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C6" w:rsidRPr="00672FC6" w:rsidRDefault="00672FC6" w:rsidP="00672FC6">
      <w:pPr>
        <w:widowControl/>
        <w:spacing w:before="150" w:after="150" w:line="450" w:lineRule="atLeast"/>
        <w:jc w:val="center"/>
        <w:outlineLvl w:val="0"/>
        <w:rPr>
          <w:rFonts w:ascii="Microsoft Yahei" w:eastAsia="宋体" w:hAnsi="Microsoft Yahei" w:cs="宋体"/>
          <w:color w:val="03005C"/>
          <w:kern w:val="36"/>
          <w:sz w:val="33"/>
          <w:szCs w:val="33"/>
        </w:rPr>
      </w:pPr>
      <w:r w:rsidRPr="00672FC6">
        <w:rPr>
          <w:rFonts w:ascii="Microsoft Yahei" w:eastAsia="宋体" w:hAnsi="Microsoft Yahei" w:cs="宋体"/>
          <w:color w:val="03005C"/>
          <w:kern w:val="36"/>
          <w:sz w:val="33"/>
          <w:szCs w:val="33"/>
        </w:rPr>
        <w:t>650MW</w:t>
      </w:r>
      <w:r w:rsidRPr="00672FC6">
        <w:rPr>
          <w:rFonts w:ascii="Microsoft Yahei" w:eastAsia="宋体" w:hAnsi="Microsoft Yahei" w:cs="宋体"/>
          <w:color w:val="03005C"/>
          <w:kern w:val="36"/>
          <w:sz w:val="33"/>
          <w:szCs w:val="33"/>
        </w:rPr>
        <w:t>机组脱硝分区喷氨技术应用</w:t>
      </w:r>
    </w:p>
    <w:p w:rsidR="00C56793" w:rsidRDefault="00672FC6">
      <w:pPr>
        <w:rPr>
          <w:rFonts w:ascii="Arial" w:hAnsi="Arial" w:cs="Arial" w:hint="eastAsia"/>
          <w:color w:val="666666"/>
          <w:sz w:val="18"/>
          <w:szCs w:val="18"/>
          <w:shd w:val="clear" w:color="auto" w:fill="F0F8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来源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: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科学技术创新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  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作者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: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张方耀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摘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要：</w:t>
      </w:r>
      <w:r>
        <w:rPr>
          <w:rFonts w:ascii="Arial" w:hAnsi="Arial" w:cs="Arial"/>
          <w:color w:val="000000"/>
          <w:sz w:val="21"/>
          <w:szCs w:val="21"/>
        </w:rPr>
        <w:t>SCR,</w:t>
      </w:r>
      <w:r>
        <w:rPr>
          <w:rFonts w:ascii="Arial" w:hAnsi="Arial" w:cs="Arial"/>
          <w:color w:val="000000"/>
          <w:sz w:val="21"/>
          <w:szCs w:val="21"/>
        </w:rPr>
        <w:t>即选择性催化还原技术，是当前主流的脱硝技术手段。与其它锅炉</w:t>
      </w:r>
      <w:r w:rsidRPr="00672FC6">
        <w:rPr>
          <w:rFonts w:ascii="Arial" w:hAnsi="Arial" w:cs="Arial"/>
          <w:color w:val="000000"/>
          <w:sz w:val="21"/>
          <w:szCs w:val="21"/>
        </w:rPr>
        <w:t>烟气脱硝技术</w:t>
      </w:r>
      <w:r>
        <w:rPr>
          <w:rFonts w:ascii="Arial" w:hAnsi="Arial" w:cs="Arial"/>
          <w:color w:val="000000"/>
          <w:sz w:val="21"/>
          <w:szCs w:val="21"/>
        </w:rPr>
        <w:t>相比具有脱硝效率高的特点，一般可达</w:t>
      </w:r>
      <w:r>
        <w:rPr>
          <w:rFonts w:ascii="Arial" w:hAnsi="Arial" w:cs="Arial"/>
          <w:color w:val="000000"/>
          <w:sz w:val="21"/>
          <w:szCs w:val="21"/>
        </w:rPr>
        <w:t>80%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90%</w:t>
      </w:r>
      <w:r>
        <w:rPr>
          <w:rFonts w:ascii="Arial" w:hAnsi="Arial" w:cs="Arial"/>
          <w:color w:val="000000"/>
          <w:sz w:val="21"/>
          <w:szCs w:val="21"/>
        </w:rPr>
        <w:t>以上。技术相对成熟，二次污染小。缺陷是关键技术难度大，无法同时进行脱硫，且烟气易结露腐蚀设备和管道。技术路线是高温催化作用下，利用还原剂（</w:t>
      </w:r>
      <w:r>
        <w:rPr>
          <w:rFonts w:ascii="Arial" w:hAnsi="Arial" w:cs="Arial"/>
          <w:color w:val="000000"/>
          <w:sz w:val="21"/>
          <w:szCs w:val="21"/>
        </w:rPr>
        <w:t>NH3</w:t>
      </w:r>
      <w:r>
        <w:rPr>
          <w:rFonts w:ascii="Arial" w:hAnsi="Arial" w:cs="Arial"/>
          <w:color w:val="000000"/>
          <w:sz w:val="21"/>
          <w:szCs w:val="21"/>
        </w:rPr>
        <w:t>、液氨、尿素等）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有选择性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地与烟气中的氮氧化物反应并生成无毒无污染的氮气和水。该技术最初兴起于美国，日本等国家。在我国兴起较晚，应用过程中问题不断。以某</w:t>
      </w:r>
      <w:r>
        <w:rPr>
          <w:rFonts w:ascii="Arial" w:hAnsi="Arial" w:cs="Arial"/>
          <w:color w:val="000000"/>
          <w:sz w:val="21"/>
          <w:szCs w:val="21"/>
        </w:rPr>
        <w:t>650MW</w:t>
      </w:r>
      <w:r>
        <w:rPr>
          <w:rFonts w:ascii="Arial" w:hAnsi="Arial" w:cs="Arial"/>
          <w:color w:val="000000"/>
          <w:sz w:val="21"/>
          <w:szCs w:val="21"/>
        </w:rPr>
        <w:t>机组为例，本文分析了脱硝过程存在的取样不准，喷氨量不可控，阀门老旧等问题进行了技术改造，取得了可喜成果。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关键词：脱硝</w:t>
      </w:r>
      <w:r>
        <w:rPr>
          <w:rFonts w:ascii="Arial" w:hAnsi="Arial" w:cs="Arial"/>
          <w:color w:val="000000"/>
          <w:sz w:val="21"/>
          <w:szCs w:val="21"/>
        </w:rPr>
        <w:t>;SCR;</w:t>
      </w:r>
      <w:r>
        <w:rPr>
          <w:rFonts w:ascii="Arial" w:hAnsi="Arial" w:cs="Arial"/>
          <w:color w:val="000000"/>
          <w:sz w:val="21"/>
          <w:szCs w:val="21"/>
        </w:rPr>
        <w:t>取样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1 </w:t>
      </w:r>
      <w:r w:rsidRPr="00672FC6">
        <w:rPr>
          <w:rStyle w:val="a5"/>
          <w:rFonts w:ascii="Arial" w:hAnsi="Arial" w:cs="Arial"/>
          <w:color w:val="000000"/>
          <w:sz w:val="21"/>
          <w:szCs w:val="21"/>
        </w:rPr>
        <w:t>SCR</w:t>
      </w:r>
      <w:r w:rsidRPr="00672FC6">
        <w:rPr>
          <w:rStyle w:val="a5"/>
          <w:rFonts w:ascii="Arial" w:hAnsi="Arial" w:cs="Arial"/>
          <w:color w:val="000000"/>
          <w:sz w:val="21"/>
          <w:szCs w:val="21"/>
        </w:rPr>
        <w:t>脱硝技术</w:t>
      </w:r>
      <w:r>
        <w:rPr>
          <w:rStyle w:val="a5"/>
          <w:rFonts w:ascii="Arial" w:hAnsi="Arial" w:cs="Arial"/>
          <w:color w:val="000000"/>
          <w:sz w:val="21"/>
          <w:szCs w:val="21"/>
        </w:rPr>
        <w:t>应用概况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随着国家加强对大气环境治理力度的加强，全国各地都在开展锅炉发电机组相关技术改造。改造后初期效果显著，然而随着改造技术的应用，后期也会面临诸多问题。以某发电公司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台</w:t>
      </w:r>
      <w:r>
        <w:rPr>
          <w:rFonts w:ascii="Arial" w:hAnsi="Arial" w:cs="Arial"/>
          <w:color w:val="000000"/>
          <w:sz w:val="21"/>
          <w:szCs w:val="21"/>
        </w:rPr>
        <w:t>650MW</w:t>
      </w:r>
      <w:r>
        <w:rPr>
          <w:rFonts w:ascii="Arial" w:hAnsi="Arial" w:cs="Arial"/>
          <w:color w:val="000000"/>
          <w:sz w:val="21"/>
          <w:szCs w:val="21"/>
        </w:rPr>
        <w:t>超临界机组中</w:t>
      </w:r>
      <w:r>
        <w:rPr>
          <w:rFonts w:ascii="Arial" w:hAnsi="Arial" w:cs="Arial"/>
          <w:color w:val="000000"/>
          <w:sz w:val="21"/>
          <w:szCs w:val="21"/>
        </w:rPr>
        <w:t>1#</w:t>
      </w:r>
      <w:r>
        <w:rPr>
          <w:rFonts w:ascii="Arial" w:hAnsi="Arial" w:cs="Arial"/>
          <w:color w:val="000000"/>
          <w:sz w:val="21"/>
          <w:szCs w:val="21"/>
        </w:rPr>
        <w:t>机组为例。对此台机组完成了超低排放改造，目前主要污染物排放指标为氮氧化物不大于</w:t>
      </w:r>
      <w:r>
        <w:rPr>
          <w:rFonts w:ascii="Arial" w:hAnsi="Arial" w:cs="Arial"/>
          <w:color w:val="000000"/>
          <w:sz w:val="21"/>
          <w:szCs w:val="21"/>
        </w:rPr>
        <w:t>50mg/Nm3</w:t>
      </w:r>
      <w:r>
        <w:rPr>
          <w:rFonts w:ascii="Arial" w:hAnsi="Arial" w:cs="Arial"/>
          <w:color w:val="000000"/>
          <w:sz w:val="21"/>
          <w:szCs w:val="21"/>
        </w:rPr>
        <w:t>、二氧化硫不大于</w:t>
      </w:r>
      <w:r>
        <w:rPr>
          <w:rFonts w:ascii="Arial" w:hAnsi="Arial" w:cs="Arial"/>
          <w:color w:val="000000"/>
          <w:sz w:val="21"/>
          <w:szCs w:val="21"/>
        </w:rPr>
        <w:t>35mg/Nm3</w:t>
      </w:r>
      <w:r>
        <w:rPr>
          <w:rFonts w:ascii="Arial" w:hAnsi="Arial" w:cs="Arial"/>
          <w:color w:val="000000"/>
          <w:sz w:val="21"/>
          <w:szCs w:val="21"/>
        </w:rPr>
        <w:t>、烟尘小于</w:t>
      </w:r>
      <w:r>
        <w:rPr>
          <w:rFonts w:ascii="Arial" w:hAnsi="Arial" w:cs="Arial"/>
          <w:color w:val="000000"/>
          <w:sz w:val="21"/>
          <w:szCs w:val="21"/>
        </w:rPr>
        <w:t>10mg/Nm3</w:t>
      </w:r>
      <w:r>
        <w:rPr>
          <w:rFonts w:ascii="Arial" w:hAnsi="Arial" w:cs="Arial"/>
          <w:color w:val="000000"/>
          <w:sz w:val="21"/>
          <w:szCs w:val="21"/>
        </w:rPr>
        <w:t>，各污染物排放均满足当前国家超低排放限值的要求。不过经过一段时间运行后，脱硝系统的一些问题逐渐凸显，如：（</w:t>
      </w:r>
      <w:r>
        <w:rPr>
          <w:rFonts w:ascii="Arial" w:hAnsi="Arial" w:cs="Arial"/>
          <w:color w:val="000000"/>
          <w:sz w:val="21"/>
          <w:szCs w:val="21"/>
        </w:rPr>
        <w:t>1)SCR</w:t>
      </w:r>
      <w:r>
        <w:rPr>
          <w:rFonts w:ascii="Arial" w:hAnsi="Arial" w:cs="Arial"/>
          <w:color w:val="000000"/>
          <w:sz w:val="21"/>
          <w:szCs w:val="21"/>
        </w:rPr>
        <w:t>氨逃逸明显偏大且监测不准确，导致下游设备空预器压差增大，空预器堵塞较严重，影响机组安全稳定运行；（</w:t>
      </w:r>
      <w:r>
        <w:rPr>
          <w:rFonts w:ascii="Arial" w:hAnsi="Arial" w:cs="Arial"/>
          <w:color w:val="000000"/>
          <w:sz w:val="21"/>
          <w:szCs w:val="21"/>
        </w:rPr>
        <w:t>2)SCR</w:t>
      </w:r>
      <w:r>
        <w:rPr>
          <w:rFonts w:ascii="Arial" w:hAnsi="Arial" w:cs="Arial"/>
          <w:color w:val="000000"/>
          <w:sz w:val="21"/>
          <w:szCs w:val="21"/>
        </w:rPr>
        <w:t>出口监测点与机组烟气总排放口监测点间的监测数据存在较大差异，尤其是氮氧化物浓度值差异较大，两个测点间的数据一致性差，现有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出口测点的氮氧化物浓度不能真实反映脱硝的实际情况；（</w:t>
      </w:r>
      <w:r>
        <w:rPr>
          <w:rFonts w:ascii="Arial" w:hAnsi="Arial" w:cs="Arial"/>
          <w:color w:val="000000"/>
          <w:sz w:val="21"/>
          <w:szCs w:val="21"/>
        </w:rPr>
        <w:t>3)</w:t>
      </w:r>
      <w:r w:rsidRPr="00672FC6">
        <w:rPr>
          <w:rFonts w:ascii="Arial" w:hAnsi="Arial" w:cs="Arial"/>
          <w:color w:val="000000"/>
          <w:sz w:val="21"/>
          <w:szCs w:val="21"/>
        </w:rPr>
        <w:t>SCR</w:t>
      </w:r>
      <w:r w:rsidRPr="00672FC6">
        <w:rPr>
          <w:rFonts w:ascii="Arial" w:hAnsi="Arial" w:cs="Arial"/>
          <w:color w:val="000000"/>
          <w:sz w:val="21"/>
          <w:szCs w:val="21"/>
        </w:rPr>
        <w:t>反应器</w:t>
      </w:r>
      <w:r>
        <w:rPr>
          <w:rFonts w:ascii="Arial" w:hAnsi="Arial" w:cs="Arial"/>
          <w:color w:val="000000"/>
          <w:sz w:val="21"/>
          <w:szCs w:val="21"/>
        </w:rPr>
        <w:t>喷氨支管阀门开度很少进行调节，调节没有监测依据，反应器内部催化剂层各个分区的脱硝效率、堵塞状况不清楚，局部氨逃逸严重，造成空预器堵塞。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2 1#650MW</w:t>
      </w:r>
      <w:r>
        <w:rPr>
          <w:rStyle w:val="a5"/>
          <w:rFonts w:ascii="Arial" w:hAnsi="Arial" w:cs="Arial"/>
          <w:color w:val="000000"/>
          <w:sz w:val="21"/>
          <w:szCs w:val="21"/>
        </w:rPr>
        <w:t>机组排放点监测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某发电公司两台发电机组采用选择性催化还原（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）工艺。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反应器布置在锅炉省煤器与空气预热器之间，催化剂选用蜂窝式，采用</w:t>
      </w:r>
      <w:r>
        <w:rPr>
          <w:rFonts w:ascii="Arial" w:hAnsi="Arial" w:cs="Arial"/>
          <w:color w:val="000000"/>
          <w:sz w:val="21"/>
          <w:szCs w:val="21"/>
        </w:rPr>
        <w:t>2+1</w:t>
      </w:r>
      <w:r>
        <w:rPr>
          <w:rFonts w:ascii="Arial" w:hAnsi="Arial" w:cs="Arial"/>
          <w:color w:val="000000"/>
          <w:sz w:val="21"/>
          <w:szCs w:val="21"/>
        </w:rPr>
        <w:t>层布置。在正常负荷范围内烟气脱硝效率均不低于</w:t>
      </w:r>
      <w:r>
        <w:rPr>
          <w:rFonts w:ascii="Arial" w:hAnsi="Arial" w:cs="Arial"/>
          <w:color w:val="000000"/>
          <w:sz w:val="21"/>
          <w:szCs w:val="21"/>
        </w:rPr>
        <w:t>80%</w:t>
      </w:r>
      <w:r>
        <w:rPr>
          <w:rFonts w:ascii="Arial" w:hAnsi="Arial" w:cs="Arial"/>
          <w:color w:val="000000"/>
          <w:sz w:val="21"/>
          <w:szCs w:val="21"/>
        </w:rPr>
        <w:t>。液氨由液氨蒸发系统通过管道与各个机组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连接。系统由脱硝剂供应、脱硝反应两个区构成。为了深入了解脱硝工艺存在问题，在脱硝烟道进、出口两侧各增加一套</w:t>
      </w:r>
      <w:r>
        <w:rPr>
          <w:rFonts w:ascii="Arial" w:hAnsi="Arial" w:cs="Arial"/>
          <w:color w:val="000000"/>
          <w:sz w:val="21"/>
          <w:szCs w:val="21"/>
        </w:rPr>
        <w:t>NOx/O2</w:t>
      </w:r>
      <w:r>
        <w:rPr>
          <w:rFonts w:ascii="Arial" w:hAnsi="Arial" w:cs="Arial"/>
          <w:color w:val="000000"/>
          <w:sz w:val="21"/>
          <w:szCs w:val="21"/>
        </w:rPr>
        <w:t>浓度全截面取样装置，更换取样管线及取样探头，利旧原</w:t>
      </w:r>
      <w:r>
        <w:rPr>
          <w:rFonts w:ascii="Arial" w:hAnsi="Arial" w:cs="Arial"/>
          <w:color w:val="000000"/>
          <w:sz w:val="21"/>
          <w:szCs w:val="21"/>
        </w:rPr>
        <w:t>CEMS</w:t>
      </w:r>
      <w:r>
        <w:rPr>
          <w:rFonts w:ascii="Arial" w:hAnsi="Arial" w:cs="Arial"/>
          <w:color w:val="000000"/>
          <w:sz w:val="21"/>
          <w:szCs w:val="21"/>
        </w:rPr>
        <w:t>烟气分析仪，取代原系统单点取样装置。增设同步取样巡测装置，新增</w:t>
      </w:r>
      <w:r>
        <w:rPr>
          <w:rFonts w:ascii="Arial" w:hAnsi="Arial" w:cs="Arial"/>
          <w:color w:val="000000"/>
          <w:sz w:val="21"/>
          <w:szCs w:val="21"/>
        </w:rPr>
        <w:t>NOx/O2</w:t>
      </w:r>
      <w:r>
        <w:rPr>
          <w:rFonts w:ascii="Arial" w:hAnsi="Arial" w:cs="Arial"/>
          <w:color w:val="000000"/>
          <w:sz w:val="21"/>
          <w:szCs w:val="21"/>
        </w:rPr>
        <w:t>双通道快速测量仪表，氨逃逸表移位利旧。为喷氨总阀控制优化提供准确、可靠的数据基础。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83602" cy="3190875"/>
            <wp:effectExtent l="19050" t="0" r="2698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2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1"/>
          <w:szCs w:val="21"/>
        </w:rPr>
        <w:t>1 SCR</w:t>
      </w:r>
      <w:r>
        <w:rPr>
          <w:rFonts w:ascii="Arial" w:hAnsi="Arial" w:cs="Arial"/>
          <w:color w:val="000000"/>
          <w:sz w:val="21"/>
          <w:szCs w:val="21"/>
        </w:rPr>
        <w:t>出口</w:t>
      </w:r>
      <w:r>
        <w:rPr>
          <w:rFonts w:ascii="Arial" w:hAnsi="Arial" w:cs="Arial"/>
          <w:color w:val="000000"/>
          <w:sz w:val="21"/>
          <w:szCs w:val="21"/>
        </w:rPr>
        <w:t>NOx/O2/NH3</w:t>
      </w:r>
      <w:r>
        <w:rPr>
          <w:rFonts w:ascii="Arial" w:hAnsi="Arial" w:cs="Arial"/>
          <w:color w:val="000000"/>
          <w:sz w:val="21"/>
          <w:szCs w:val="21"/>
        </w:rPr>
        <w:t>浓度测量层示意图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3 </w:t>
      </w:r>
      <w:r>
        <w:rPr>
          <w:rStyle w:val="a5"/>
          <w:rFonts w:ascii="Arial" w:hAnsi="Arial" w:cs="Arial"/>
          <w:color w:val="000000"/>
          <w:sz w:val="21"/>
          <w:szCs w:val="21"/>
        </w:rPr>
        <w:t>外挂控制系统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控制模块作为脱硝喷氨优化控制系统的大脑，保证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出口</w:t>
      </w:r>
      <w:r>
        <w:rPr>
          <w:rFonts w:ascii="Arial" w:hAnsi="Arial" w:cs="Arial"/>
          <w:color w:val="000000"/>
          <w:sz w:val="21"/>
          <w:szCs w:val="21"/>
        </w:rPr>
        <w:t>NOx/O2/NH3</w:t>
      </w:r>
      <w:r>
        <w:rPr>
          <w:rFonts w:ascii="Arial" w:hAnsi="Arial" w:cs="Arial"/>
          <w:color w:val="000000"/>
          <w:sz w:val="21"/>
          <w:szCs w:val="21"/>
        </w:rPr>
        <w:t>浓度巡测模块和分区喷氨管路模块协调工作。控制模块以分散控制系统为硬件平台搭建，作为原</w:t>
      </w:r>
      <w:r>
        <w:rPr>
          <w:rFonts w:ascii="Arial" w:hAnsi="Arial" w:cs="Arial"/>
          <w:color w:val="000000"/>
          <w:sz w:val="21"/>
          <w:szCs w:val="21"/>
        </w:rPr>
        <w:t>DCS</w:t>
      </w:r>
      <w:r>
        <w:rPr>
          <w:rFonts w:ascii="Arial" w:hAnsi="Arial" w:cs="Arial"/>
          <w:color w:val="000000"/>
          <w:sz w:val="21"/>
          <w:szCs w:val="21"/>
        </w:rPr>
        <w:t>的外挂系统，与原</w:t>
      </w:r>
      <w:r>
        <w:rPr>
          <w:rFonts w:ascii="Arial" w:hAnsi="Arial" w:cs="Arial"/>
          <w:color w:val="000000"/>
          <w:sz w:val="21"/>
          <w:szCs w:val="21"/>
        </w:rPr>
        <w:t>DCS</w:t>
      </w:r>
      <w:r>
        <w:rPr>
          <w:rFonts w:ascii="Arial" w:hAnsi="Arial" w:cs="Arial"/>
          <w:color w:val="000000"/>
          <w:sz w:val="21"/>
          <w:szCs w:val="21"/>
        </w:rPr>
        <w:t>实时通讯，从而构建完整的脱硝喷氨优化控制系统。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4 </w:t>
      </w:r>
      <w:r>
        <w:rPr>
          <w:rStyle w:val="a5"/>
          <w:rFonts w:ascii="Arial" w:hAnsi="Arial" w:cs="Arial"/>
          <w:color w:val="000000"/>
          <w:sz w:val="21"/>
          <w:szCs w:val="21"/>
        </w:rPr>
        <w:t>喷氨格栅分区改造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改造喷氨格栅是为了将脱硝剂分区，调节各区域配比。分别对原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组或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组喷氨支管改为</w:t>
      </w:r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分区，并在分区管上安装有分区自动调节阀，根据新增外挂控制系统的指令控制各分区的喷氨量配比。改造后脱硝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侧出口的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不均匀系数均在</w:t>
      </w:r>
      <w:r>
        <w:rPr>
          <w:rFonts w:ascii="Arial" w:hAnsi="Arial" w:cs="Arial"/>
          <w:color w:val="000000"/>
          <w:sz w:val="21"/>
          <w:szCs w:val="21"/>
        </w:rPr>
        <w:t>20%</w:t>
      </w:r>
      <w:r>
        <w:rPr>
          <w:rFonts w:ascii="Arial" w:hAnsi="Arial" w:cs="Arial"/>
          <w:color w:val="000000"/>
          <w:sz w:val="21"/>
          <w:szCs w:val="21"/>
        </w:rPr>
        <w:t>以内；平均氨逃逸率</w:t>
      </w:r>
      <w:r>
        <w:rPr>
          <w:rFonts w:ascii="Arial" w:hAnsi="Arial" w:cs="Arial"/>
          <w:color w:val="000000"/>
          <w:sz w:val="21"/>
          <w:szCs w:val="21"/>
        </w:rPr>
        <w:t>1.77ppm</w:t>
      </w:r>
      <w:r>
        <w:rPr>
          <w:rFonts w:ascii="Arial" w:hAnsi="Arial" w:cs="Arial"/>
          <w:color w:val="000000"/>
          <w:sz w:val="21"/>
          <w:szCs w:val="21"/>
        </w:rPr>
        <w:t>；改造后脱硝装置阻力增加</w:t>
      </w:r>
      <w:r>
        <w:rPr>
          <w:rFonts w:ascii="Arial" w:hAnsi="Arial" w:cs="Arial"/>
          <w:color w:val="000000"/>
          <w:sz w:val="21"/>
          <w:szCs w:val="21"/>
        </w:rPr>
        <w:t>50Pa</w:t>
      </w:r>
      <w:r>
        <w:rPr>
          <w:rFonts w:ascii="Arial" w:hAnsi="Arial" w:cs="Arial"/>
          <w:color w:val="000000"/>
          <w:sz w:val="21"/>
          <w:szCs w:val="21"/>
        </w:rPr>
        <w:t>以内；经过第三方测试评估，氨耗量比改造前减少了约</w:t>
      </w:r>
      <w:r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15%</w:t>
      </w:r>
      <w:r>
        <w:rPr>
          <w:rFonts w:ascii="Arial" w:hAnsi="Arial" w:cs="Arial"/>
          <w:color w:val="000000"/>
          <w:sz w:val="21"/>
          <w:szCs w:val="21"/>
        </w:rPr>
        <w:t>。极大的提高了脱硝系统的自动化水平，总排口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排放超过</w:t>
      </w:r>
      <w:r>
        <w:rPr>
          <w:rFonts w:ascii="Arial" w:hAnsi="Arial" w:cs="Arial"/>
          <w:color w:val="000000"/>
          <w:sz w:val="21"/>
          <w:szCs w:val="21"/>
        </w:rPr>
        <w:t>95%</w:t>
      </w:r>
      <w:r>
        <w:rPr>
          <w:rFonts w:ascii="Arial" w:hAnsi="Arial" w:cs="Arial"/>
          <w:color w:val="000000"/>
          <w:sz w:val="21"/>
          <w:szCs w:val="21"/>
        </w:rPr>
        <w:t>的时间与设定值偏差</w:t>
      </w:r>
      <w:r>
        <w:rPr>
          <w:rFonts w:ascii="Arial" w:hAnsi="Arial" w:cs="Arial"/>
          <w:color w:val="000000"/>
          <w:sz w:val="21"/>
          <w:szCs w:val="21"/>
        </w:rPr>
        <w:t>&lt;10mg/Nm3</w:t>
      </w:r>
      <w:r>
        <w:rPr>
          <w:rFonts w:ascii="Arial" w:hAnsi="Arial" w:cs="Arial"/>
          <w:color w:val="000000"/>
          <w:sz w:val="21"/>
          <w:szCs w:val="21"/>
        </w:rPr>
        <w:t>，超过</w:t>
      </w:r>
      <w:r>
        <w:rPr>
          <w:rFonts w:ascii="Arial" w:hAnsi="Arial" w:cs="Arial"/>
          <w:color w:val="000000"/>
          <w:sz w:val="21"/>
          <w:szCs w:val="21"/>
        </w:rPr>
        <w:t>80%</w:t>
      </w:r>
      <w:r>
        <w:rPr>
          <w:rFonts w:ascii="Arial" w:hAnsi="Arial" w:cs="Arial"/>
          <w:color w:val="000000"/>
          <w:sz w:val="21"/>
          <w:szCs w:val="21"/>
        </w:rPr>
        <w:t>的时间与设定值偏差</w:t>
      </w:r>
      <w:r>
        <w:rPr>
          <w:rFonts w:ascii="Arial" w:hAnsi="Arial" w:cs="Arial"/>
          <w:color w:val="000000"/>
          <w:sz w:val="21"/>
          <w:szCs w:val="21"/>
        </w:rPr>
        <w:t>&lt;5mg/Nm3</w:t>
      </w:r>
      <w:r>
        <w:rPr>
          <w:rFonts w:ascii="Arial" w:hAnsi="Arial" w:cs="Arial"/>
          <w:color w:val="000000"/>
          <w:sz w:val="21"/>
          <w:szCs w:val="21"/>
        </w:rPr>
        <w:t>，运行人员将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总排口目标值设定到</w:t>
      </w:r>
      <w:r>
        <w:rPr>
          <w:rFonts w:ascii="Arial" w:hAnsi="Arial" w:cs="Arial"/>
          <w:color w:val="000000"/>
          <w:sz w:val="21"/>
          <w:szCs w:val="21"/>
        </w:rPr>
        <w:t>42mg/Nm3</w:t>
      </w:r>
      <w:r>
        <w:rPr>
          <w:rFonts w:ascii="Arial" w:hAnsi="Arial" w:cs="Arial"/>
          <w:color w:val="000000"/>
          <w:sz w:val="21"/>
          <w:szCs w:val="21"/>
        </w:rPr>
        <w:t>的高位也可以放心的将脱硝喷氨投自动，不需要随时监视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排放指标，降低了运行人员的工作强度。基本实现精准喷氨。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机组正常运行工况下，分区喷氨控制投运可以在绝大部分时间里将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分布不均匀系数控制在</w:t>
      </w:r>
      <w:r>
        <w:rPr>
          <w:rFonts w:ascii="Arial" w:hAnsi="Arial" w:cs="Arial"/>
          <w:color w:val="000000"/>
          <w:sz w:val="21"/>
          <w:szCs w:val="21"/>
        </w:rPr>
        <w:t>0.2</w:t>
      </w:r>
      <w:r>
        <w:rPr>
          <w:rFonts w:ascii="Arial" w:hAnsi="Arial" w:cs="Arial"/>
          <w:color w:val="000000"/>
          <w:sz w:val="21"/>
          <w:szCs w:val="21"/>
        </w:rPr>
        <w:t>以内，平均值为</w:t>
      </w:r>
      <w:r>
        <w:rPr>
          <w:rFonts w:ascii="Arial" w:hAnsi="Arial" w:cs="Arial"/>
          <w:color w:val="000000"/>
          <w:sz w:val="21"/>
          <w:szCs w:val="21"/>
        </w:rPr>
        <w:t>0.16</w:t>
      </w:r>
      <w:r>
        <w:rPr>
          <w:rFonts w:ascii="Arial" w:hAnsi="Arial" w:cs="Arial"/>
          <w:color w:val="000000"/>
          <w:sz w:val="21"/>
          <w:szCs w:val="21"/>
        </w:rPr>
        <w:t>，仅在机组负荷大幅度变化，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入口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快速波动的情况下会超过</w:t>
      </w:r>
      <w:r>
        <w:rPr>
          <w:rFonts w:ascii="Arial" w:hAnsi="Arial" w:cs="Arial"/>
          <w:color w:val="000000"/>
          <w:sz w:val="21"/>
          <w:szCs w:val="21"/>
        </w:rPr>
        <w:t>0.2</w:t>
      </w:r>
      <w:r>
        <w:rPr>
          <w:rFonts w:ascii="Arial" w:hAnsi="Arial" w:cs="Arial"/>
          <w:color w:val="000000"/>
          <w:sz w:val="21"/>
          <w:szCs w:val="21"/>
        </w:rPr>
        <w:t>，并在几个周期的调整后恢复到</w:t>
      </w:r>
      <w:r>
        <w:rPr>
          <w:rFonts w:ascii="Arial" w:hAnsi="Arial" w:cs="Arial"/>
          <w:color w:val="000000"/>
          <w:sz w:val="21"/>
          <w:szCs w:val="21"/>
        </w:rPr>
        <w:t>0.2</w:t>
      </w:r>
      <w:r>
        <w:rPr>
          <w:rFonts w:ascii="Arial" w:hAnsi="Arial" w:cs="Arial"/>
          <w:color w:val="000000"/>
          <w:sz w:val="21"/>
          <w:szCs w:val="21"/>
        </w:rPr>
        <w:t>以下。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分布不均匀系数在</w:t>
      </w:r>
      <w:r>
        <w:rPr>
          <w:rFonts w:ascii="Arial" w:hAnsi="Arial" w:cs="Arial"/>
          <w:color w:val="000000"/>
          <w:sz w:val="21"/>
          <w:szCs w:val="21"/>
        </w:rPr>
        <w:t>0.16</w:t>
      </w:r>
      <w:r>
        <w:rPr>
          <w:rFonts w:ascii="Arial" w:hAnsi="Arial" w:cs="Arial"/>
          <w:color w:val="000000"/>
          <w:sz w:val="21"/>
          <w:szCs w:val="21"/>
        </w:rPr>
        <w:t>的典型工况为例，同一截面的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分布最大值为</w:t>
      </w:r>
      <w:r>
        <w:rPr>
          <w:rFonts w:ascii="Arial" w:hAnsi="Arial" w:cs="Arial"/>
          <w:color w:val="000000"/>
          <w:sz w:val="21"/>
          <w:szCs w:val="21"/>
        </w:rPr>
        <w:t>51.56 mg/m3</w:t>
      </w:r>
      <w:r>
        <w:rPr>
          <w:rFonts w:ascii="Arial" w:hAnsi="Arial" w:cs="Arial"/>
          <w:color w:val="000000"/>
          <w:sz w:val="21"/>
          <w:szCs w:val="21"/>
        </w:rPr>
        <w:t>，最小值为</w:t>
      </w:r>
      <w:r>
        <w:rPr>
          <w:rFonts w:ascii="Arial" w:hAnsi="Arial" w:cs="Arial"/>
          <w:color w:val="000000"/>
          <w:sz w:val="21"/>
          <w:szCs w:val="21"/>
        </w:rPr>
        <w:t>31.14 mg/m3</w:t>
      </w:r>
      <w:r>
        <w:rPr>
          <w:rFonts w:ascii="Arial" w:hAnsi="Arial" w:cs="Arial"/>
          <w:color w:val="000000"/>
          <w:sz w:val="21"/>
          <w:szCs w:val="21"/>
        </w:rPr>
        <w:t>，平均值为</w:t>
      </w:r>
      <w:r>
        <w:rPr>
          <w:rFonts w:ascii="Arial" w:hAnsi="Arial" w:cs="Arial"/>
          <w:color w:val="000000"/>
          <w:sz w:val="21"/>
          <w:szCs w:val="21"/>
        </w:rPr>
        <w:t>40.73mg/m3</w:t>
      </w:r>
      <w:r>
        <w:rPr>
          <w:rFonts w:ascii="Arial" w:hAnsi="Arial" w:cs="Arial"/>
          <w:color w:val="000000"/>
          <w:sz w:val="21"/>
          <w:szCs w:val="21"/>
        </w:rPr>
        <w:t>，不存在明显过喷氨和欠喷氨的区域，可有效抑制过喷导致的氨逃逸过大和欠喷导致的平均浓度过大。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5 </w:t>
      </w:r>
      <w:r>
        <w:rPr>
          <w:rStyle w:val="a5"/>
          <w:rFonts w:ascii="Arial" w:hAnsi="Arial" w:cs="Arial"/>
          <w:color w:val="000000"/>
          <w:sz w:val="21"/>
          <w:szCs w:val="21"/>
        </w:rPr>
        <w:t>脱硝出口性能测试孔烟气实际测量结果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脱硝出口烟道设置有</w:t>
      </w: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个性能测试孔，依次编上号码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从外侧向内依次编号为第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孔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，每个测孔布置一根取样管，逐个测点采样。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23322" cy="3429000"/>
            <wp:effectExtent l="1905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22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1"/>
          <w:szCs w:val="21"/>
        </w:rPr>
        <w:t xml:space="preserve">2 </w:t>
      </w:r>
      <w:r>
        <w:rPr>
          <w:rFonts w:ascii="Arial" w:hAnsi="Arial" w:cs="Arial"/>
          <w:color w:val="000000"/>
          <w:sz w:val="21"/>
          <w:szCs w:val="21"/>
        </w:rPr>
        <w:t>不均匀系数为</w:t>
      </w:r>
      <w:r>
        <w:rPr>
          <w:rFonts w:ascii="Arial" w:hAnsi="Arial" w:cs="Arial"/>
          <w:color w:val="000000"/>
          <w:sz w:val="21"/>
          <w:szCs w:val="21"/>
        </w:rPr>
        <w:t>0.16</w:t>
      </w:r>
      <w:r>
        <w:rPr>
          <w:rFonts w:ascii="Arial" w:hAnsi="Arial" w:cs="Arial"/>
          <w:color w:val="000000"/>
          <w:sz w:val="21"/>
          <w:szCs w:val="21"/>
        </w:rPr>
        <w:t>时典型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分布图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#1</w:t>
      </w:r>
      <w:r>
        <w:rPr>
          <w:rFonts w:ascii="Arial" w:hAnsi="Arial" w:cs="Arial"/>
          <w:color w:val="000000"/>
          <w:sz w:val="21"/>
          <w:szCs w:val="21"/>
        </w:rPr>
        <w:t>机组</w:t>
      </w:r>
      <w:r>
        <w:rPr>
          <w:rFonts w:ascii="Arial" w:hAnsi="Arial" w:cs="Arial"/>
          <w:color w:val="000000"/>
          <w:sz w:val="21"/>
          <w:szCs w:val="21"/>
        </w:rPr>
        <w:t>330MW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490MW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630MW</w:t>
      </w:r>
      <w:r>
        <w:rPr>
          <w:rFonts w:ascii="Arial" w:hAnsi="Arial" w:cs="Arial"/>
          <w:color w:val="000000"/>
          <w:sz w:val="21"/>
          <w:szCs w:val="21"/>
        </w:rPr>
        <w:t>不同负荷下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O2</w:t>
      </w:r>
      <w:r>
        <w:rPr>
          <w:rFonts w:ascii="Arial" w:hAnsi="Arial" w:cs="Arial"/>
          <w:color w:val="000000"/>
          <w:sz w:val="21"/>
          <w:szCs w:val="21"/>
        </w:rPr>
        <w:t>各点浓度测量结果见表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，氨逃逸浓度测量结果见表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表</w:t>
      </w:r>
      <w:r>
        <w:rPr>
          <w:rFonts w:ascii="Arial" w:hAnsi="Arial" w:cs="Arial"/>
          <w:color w:val="000000"/>
          <w:sz w:val="21"/>
          <w:szCs w:val="21"/>
        </w:rPr>
        <w:t>1#1</w:t>
      </w:r>
      <w:r>
        <w:rPr>
          <w:rFonts w:ascii="Arial" w:hAnsi="Arial" w:cs="Arial"/>
          <w:color w:val="000000"/>
          <w:sz w:val="21"/>
          <w:szCs w:val="21"/>
        </w:rPr>
        <w:t>脱硝装置</w:t>
      </w:r>
      <w:r>
        <w:rPr>
          <w:rFonts w:ascii="Arial" w:hAnsi="Arial" w:cs="Arial"/>
          <w:color w:val="000000"/>
          <w:sz w:val="21"/>
          <w:szCs w:val="21"/>
        </w:rPr>
        <w:t>330MW</w:t>
      </w:r>
      <w:r>
        <w:rPr>
          <w:rFonts w:ascii="Arial" w:hAnsi="Arial" w:cs="Arial"/>
          <w:color w:val="000000"/>
          <w:sz w:val="21"/>
          <w:szCs w:val="21"/>
        </w:rPr>
        <w:t>负荷脱硝出口烟气组分浓度表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13199" cy="5095875"/>
            <wp:effectExtent l="1905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99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6 </w:t>
      </w:r>
      <w:r>
        <w:rPr>
          <w:rStyle w:val="a5"/>
          <w:rFonts w:ascii="Arial" w:hAnsi="Arial" w:cs="Arial"/>
          <w:color w:val="000000"/>
          <w:sz w:val="21"/>
          <w:szCs w:val="21"/>
        </w:rPr>
        <w:t>结论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6.1 </w:t>
      </w:r>
      <w:r>
        <w:rPr>
          <w:rFonts w:ascii="Arial" w:hAnsi="Arial" w:cs="Arial"/>
          <w:color w:val="000000"/>
          <w:sz w:val="21"/>
          <w:szCs w:val="21"/>
        </w:rPr>
        <w:t>经济效益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由于脱硝入口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分布不均匀，传统的喷氨方式只能根据脱硝进出口的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浓度差异确定喷氨总量，无法做到根据脱硝系统内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不均匀的情况有针对性喷氨，保证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浓度高的区域多喷氨，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浓度低的区域少喷氨。因此，整个喷氨格栅喷氨量相同的控制方式就会导致入口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浓度高的区域，出口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浓度也高，氨逃逸率低；入口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浓度低的区域，出口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浓度也低，氨逃逸率极高（由于脱硝效率有极限，所以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不可能降低到零，导致大量喷入的氨不会被反应，氨逃逸率极高）。脱硝的氨逃逸会与烟气中的</w:t>
      </w:r>
      <w:r>
        <w:rPr>
          <w:rFonts w:ascii="Arial" w:hAnsi="Arial" w:cs="Arial"/>
          <w:color w:val="000000"/>
          <w:sz w:val="21"/>
          <w:szCs w:val="21"/>
        </w:rPr>
        <w:t>SO3</w:t>
      </w:r>
      <w:r>
        <w:rPr>
          <w:rFonts w:ascii="Arial" w:hAnsi="Arial" w:cs="Arial"/>
          <w:color w:val="000000"/>
          <w:sz w:val="21"/>
          <w:szCs w:val="21"/>
        </w:rPr>
        <w:t>和水生成硫酸氢铵，硫酸氢铵在</w:t>
      </w:r>
      <w:r>
        <w:rPr>
          <w:rFonts w:ascii="Arial" w:hAnsi="Arial" w:cs="Arial"/>
          <w:color w:val="000000"/>
          <w:sz w:val="21"/>
          <w:szCs w:val="21"/>
        </w:rPr>
        <w:t>146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207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ascii="Arial" w:hAnsi="Arial" w:cs="Arial"/>
          <w:color w:val="000000"/>
          <w:sz w:val="21"/>
          <w:szCs w:val="21"/>
        </w:rPr>
        <w:t>之间是粘稠的液态，该温度刚好处于空预器低温段的工作温度区间，因此，过量的氨逃逸会在空预器低温段内生成黏性硫酸氢铵，沉积在蓄热元件表面，并与烟气中的灰结合，形成积灰板结，堵塞空预器蓄热元件的流道，导致空预器阻力增大。空预器阻力增大首先会导致三大风机所需压头增加，即三大风机的电耗会增加。据测算，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台</w:t>
      </w:r>
      <w:r>
        <w:rPr>
          <w:rFonts w:ascii="Arial" w:hAnsi="Arial" w:cs="Arial"/>
          <w:color w:val="000000"/>
          <w:sz w:val="21"/>
          <w:szCs w:val="21"/>
        </w:rPr>
        <w:t>600MW</w:t>
      </w:r>
      <w:r>
        <w:rPr>
          <w:rFonts w:ascii="Arial" w:hAnsi="Arial" w:cs="Arial"/>
          <w:color w:val="000000"/>
          <w:sz w:val="21"/>
          <w:szCs w:val="21"/>
        </w:rPr>
        <w:t>机组，空预器阻力每增加</w:t>
      </w:r>
      <w:r>
        <w:rPr>
          <w:rFonts w:ascii="Arial" w:hAnsi="Arial" w:cs="Arial"/>
          <w:color w:val="000000"/>
          <w:sz w:val="21"/>
          <w:szCs w:val="21"/>
        </w:rPr>
        <w:t>100Pa</w:t>
      </w:r>
      <w:r>
        <w:rPr>
          <w:rFonts w:ascii="Arial" w:hAnsi="Arial" w:cs="Arial"/>
          <w:color w:val="000000"/>
          <w:sz w:val="21"/>
          <w:szCs w:val="21"/>
        </w:rPr>
        <w:t>，三大风机电耗增加</w:t>
      </w:r>
      <w:r>
        <w:rPr>
          <w:rFonts w:ascii="Arial" w:hAnsi="Arial" w:cs="Arial"/>
          <w:color w:val="000000"/>
          <w:sz w:val="21"/>
          <w:szCs w:val="21"/>
        </w:rPr>
        <w:t>115.9kW</w:t>
      </w:r>
      <w:r>
        <w:rPr>
          <w:rFonts w:ascii="Arial" w:hAnsi="Arial" w:cs="Arial"/>
          <w:color w:val="000000"/>
          <w:sz w:val="21"/>
          <w:szCs w:val="21"/>
        </w:rPr>
        <w:t>，根据改造前空预器阻力最大增加接近</w:t>
      </w:r>
      <w:r>
        <w:rPr>
          <w:rFonts w:ascii="Arial" w:hAnsi="Arial" w:cs="Arial"/>
          <w:color w:val="000000"/>
          <w:sz w:val="21"/>
          <w:szCs w:val="21"/>
        </w:rPr>
        <w:t>2kPa</w:t>
      </w:r>
      <w:r>
        <w:rPr>
          <w:rFonts w:ascii="Arial" w:hAnsi="Arial" w:cs="Arial"/>
          <w:color w:val="000000"/>
          <w:sz w:val="21"/>
          <w:szCs w:val="21"/>
        </w:rPr>
        <w:t>，若按喷氨优化可使空预器阻力平均减小</w:t>
      </w:r>
      <w:r>
        <w:rPr>
          <w:rFonts w:ascii="Arial" w:hAnsi="Arial" w:cs="Arial"/>
          <w:color w:val="000000"/>
          <w:sz w:val="21"/>
          <w:szCs w:val="21"/>
        </w:rPr>
        <w:t>400Pa</w:t>
      </w:r>
      <w:r>
        <w:rPr>
          <w:rFonts w:ascii="Arial" w:hAnsi="Arial" w:cs="Arial"/>
          <w:color w:val="000000"/>
          <w:sz w:val="21"/>
          <w:szCs w:val="21"/>
        </w:rPr>
        <w:t>估算，该项的经济效益约为</w:t>
      </w:r>
      <w:r>
        <w:rPr>
          <w:rFonts w:ascii="Arial" w:hAnsi="Arial" w:cs="Arial"/>
          <w:color w:val="000000"/>
          <w:sz w:val="21"/>
          <w:szCs w:val="21"/>
        </w:rPr>
        <w:t>96.4</w:t>
      </w:r>
      <w:r>
        <w:rPr>
          <w:rFonts w:ascii="Arial" w:hAnsi="Arial" w:cs="Arial"/>
          <w:color w:val="000000"/>
          <w:sz w:val="21"/>
          <w:szCs w:val="21"/>
        </w:rPr>
        <w:t>万元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年。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表</w:t>
      </w:r>
      <w:r>
        <w:rPr>
          <w:rFonts w:ascii="Arial" w:hAnsi="Arial" w:cs="Arial"/>
          <w:color w:val="000000"/>
          <w:sz w:val="21"/>
          <w:szCs w:val="21"/>
        </w:rPr>
        <w:t>2#1</w:t>
      </w:r>
      <w:r>
        <w:rPr>
          <w:rFonts w:ascii="Arial" w:hAnsi="Arial" w:cs="Arial"/>
          <w:color w:val="000000"/>
          <w:sz w:val="21"/>
          <w:szCs w:val="21"/>
        </w:rPr>
        <w:t>脱硝装置</w:t>
      </w:r>
      <w:r>
        <w:rPr>
          <w:rFonts w:ascii="Arial" w:hAnsi="Arial" w:cs="Arial"/>
          <w:color w:val="000000"/>
          <w:sz w:val="21"/>
          <w:szCs w:val="21"/>
        </w:rPr>
        <w:t>490MW</w:t>
      </w:r>
      <w:r>
        <w:rPr>
          <w:rFonts w:ascii="Arial" w:hAnsi="Arial" w:cs="Arial"/>
          <w:color w:val="000000"/>
          <w:sz w:val="21"/>
          <w:szCs w:val="21"/>
        </w:rPr>
        <w:t>负荷脱硝出口烟气组分浓度表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70179" cy="3638550"/>
            <wp:effectExtent l="19050" t="0" r="0" b="0"/>
            <wp:docPr id="4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179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表</w:t>
      </w:r>
      <w:r>
        <w:rPr>
          <w:rFonts w:ascii="Arial" w:hAnsi="Arial" w:cs="Arial"/>
          <w:color w:val="000000"/>
          <w:sz w:val="21"/>
          <w:szCs w:val="21"/>
        </w:rPr>
        <w:t>3#1</w:t>
      </w:r>
      <w:r>
        <w:rPr>
          <w:rFonts w:ascii="Arial" w:hAnsi="Arial" w:cs="Arial"/>
          <w:color w:val="000000"/>
          <w:sz w:val="21"/>
          <w:szCs w:val="21"/>
        </w:rPr>
        <w:t>脱硝装置</w:t>
      </w:r>
      <w:r>
        <w:rPr>
          <w:rFonts w:ascii="Arial" w:hAnsi="Arial" w:cs="Arial"/>
          <w:color w:val="000000"/>
          <w:sz w:val="21"/>
          <w:szCs w:val="21"/>
        </w:rPr>
        <w:t>630MW</w:t>
      </w:r>
      <w:r>
        <w:rPr>
          <w:rFonts w:ascii="Arial" w:hAnsi="Arial" w:cs="Arial"/>
          <w:color w:val="000000"/>
          <w:sz w:val="21"/>
          <w:szCs w:val="21"/>
        </w:rPr>
        <w:t>负荷脱硝出口烟气组分浓度表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84755" cy="3600450"/>
            <wp:effectExtent l="19050" t="0" r="1545" b="0"/>
            <wp:docPr id="5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75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6.2 </w:t>
      </w:r>
      <w:r>
        <w:rPr>
          <w:rFonts w:ascii="Arial" w:hAnsi="Arial" w:cs="Arial"/>
          <w:color w:val="000000"/>
          <w:sz w:val="21"/>
          <w:szCs w:val="21"/>
        </w:rPr>
        <w:t>安全效益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由于传统喷氨手段常常会引起过量喷氨，导致生成大量的黏性硫酸氢铵，与烟气中的灰一起沉积在蓄热元件表面，导致空预器阻力增大。空预器阻力持续增大会导致各种安全风险。送风机出口额定全压通常不高，空预器阻力上升会导致送、引风机压头不够，引起送、引风机出力不足。一般送、引风机均为轴流式风机，空预器阻力严重增大甚至会导致风机出现失速、喘振等问题，引起风机叶片损伤。对于送风机，空预器阻力增加会使二次风量减小，导致锅炉炉膛氧量降低，易引发锅炉结焦、效率下降等问题，影响锅炉的安全性，甚至导致爆管停机。同时，在回转式空预器中，往往堵塞并不是发生在所有的蓄热元件上，导致空预器的阻力会出现波动，引起一次风机、送风机和引风机的压力摆动，以及锅炉炉膛负压的波动。锅炉正常运行时应保持微负压，一旦炉膛负压波动过大，将会严重影响机组的运行安全性。喷氨优化改造可以很大程度上避免因空预器导致的以上问题的发生，提高锅炉燃烧稳定性和设备运行安全性。喷氨优化还减少了过量喷氨的发生，防止因过量喷氨导致催化剂微孔堵塞引起的失活，避免机组因脱硝不达标导致降负荷或停机。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表</w:t>
      </w:r>
      <w:r>
        <w:rPr>
          <w:rFonts w:ascii="Arial" w:hAnsi="Arial" w:cs="Arial"/>
          <w:color w:val="000000"/>
          <w:sz w:val="21"/>
          <w:szCs w:val="21"/>
        </w:rPr>
        <w:t>4 #1</w:t>
      </w:r>
      <w:r>
        <w:rPr>
          <w:rFonts w:ascii="Arial" w:hAnsi="Arial" w:cs="Arial"/>
          <w:color w:val="000000"/>
          <w:sz w:val="21"/>
          <w:szCs w:val="21"/>
        </w:rPr>
        <w:t>机组脱硝装置逃逸质量浓度试验结果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33925" cy="5965853"/>
            <wp:effectExtent l="19050" t="0" r="9525" b="0"/>
            <wp:docPr id="6" name="图片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96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6.3 </w:t>
      </w:r>
      <w:r>
        <w:rPr>
          <w:rFonts w:ascii="Arial" w:hAnsi="Arial" w:cs="Arial"/>
          <w:color w:val="000000"/>
          <w:sz w:val="21"/>
          <w:szCs w:val="21"/>
        </w:rPr>
        <w:t>环保效益</w:t>
      </w:r>
    </w:p>
    <w:p w:rsidR="00672FC6" w:rsidRDefault="00672FC6" w:rsidP="00672FC6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在环保效益方面，过量喷氨往往会导致排放的烟气中铵盐的浓度增加，而铵盐正是大气中</w:t>
      </w:r>
      <w:r>
        <w:rPr>
          <w:rFonts w:ascii="Arial" w:hAnsi="Arial" w:cs="Arial"/>
          <w:color w:val="000000"/>
          <w:sz w:val="21"/>
          <w:szCs w:val="21"/>
        </w:rPr>
        <w:t>PM2.5</w:t>
      </w:r>
      <w:r>
        <w:rPr>
          <w:rFonts w:ascii="Arial" w:hAnsi="Arial" w:cs="Arial"/>
          <w:color w:val="000000"/>
          <w:sz w:val="21"/>
          <w:szCs w:val="21"/>
        </w:rPr>
        <w:t>的主要组成成分之一。随着大气污染物中</w:t>
      </w:r>
      <w:r>
        <w:rPr>
          <w:rFonts w:ascii="Arial" w:hAnsi="Arial" w:cs="Arial"/>
          <w:color w:val="000000"/>
          <w:sz w:val="21"/>
          <w:szCs w:val="21"/>
        </w:rPr>
        <w:t>PM2.5</w:t>
      </w:r>
      <w:r>
        <w:rPr>
          <w:rFonts w:ascii="Arial" w:hAnsi="Arial" w:cs="Arial"/>
          <w:color w:val="000000"/>
          <w:sz w:val="21"/>
          <w:szCs w:val="21"/>
        </w:rPr>
        <w:t>越来越受重视，控制氨逃逸也逐渐变成一个重要的课题。在氮氧化物排放达标的前提下，减少氨逃逸，有助于减轻大气污染，塑造良好的企业形象。另一方面，硫酸氢铵的沉积主要是发生在空预器冷端，但随着机组排烟温度变化，部分硫酸氢铵也会在电除尘阴极线上沉积，导致阴极线肥大，影响除尘效率。同时，喷氨优化降低了排烟温度，降低了除尘器区域烟气的流速，也可提高除尘效率，有助于避免排放粉尘浓度超标。</w:t>
      </w:r>
    </w:p>
    <w:p w:rsidR="00672FC6" w:rsidRDefault="00672FC6"/>
    <w:sectPr w:rsidR="00672FC6" w:rsidSect="00C5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2FC6"/>
    <w:rsid w:val="00672FC6"/>
    <w:rsid w:val="00C5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2F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2FC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FC6"/>
    <w:rPr>
      <w:color w:val="0000FF"/>
      <w:u w:val="single"/>
    </w:rPr>
  </w:style>
  <w:style w:type="character" w:styleId="a5">
    <w:name w:val="Strong"/>
    <w:basedOn w:val="a0"/>
    <w:uiPriority w:val="22"/>
    <w:qFormat/>
    <w:rsid w:val="00672F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72F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72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2021-07-21T05:53:00Z</dcterms:created>
  <dcterms:modified xsi:type="dcterms:W3CDTF">2021-07-21T05:56:00Z</dcterms:modified>
</cp:coreProperties>
</file>