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94" w:rsidRPr="00842D94" w:rsidRDefault="00842D94" w:rsidP="00842D94">
      <w:pPr>
        <w:widowControl/>
        <w:spacing w:before="150" w:after="150" w:line="450" w:lineRule="atLeast"/>
        <w:jc w:val="center"/>
        <w:outlineLvl w:val="0"/>
        <w:rPr>
          <w:rFonts w:ascii="Microsoft Yahei" w:eastAsia="宋体" w:hAnsi="Microsoft Yahei" w:cs="宋体"/>
          <w:color w:val="03005C"/>
          <w:kern w:val="36"/>
          <w:sz w:val="33"/>
          <w:szCs w:val="33"/>
        </w:rPr>
      </w:pPr>
      <w:r w:rsidRPr="00842D94">
        <w:rPr>
          <w:rFonts w:ascii="Microsoft Yahei" w:eastAsia="宋体" w:hAnsi="Microsoft Yahei" w:cs="宋体"/>
          <w:color w:val="03005C"/>
          <w:kern w:val="36"/>
          <w:sz w:val="33"/>
          <w:szCs w:val="33"/>
        </w:rPr>
        <w:t>石灰石</w:t>
      </w:r>
      <w:r w:rsidRPr="00842D94">
        <w:rPr>
          <w:rFonts w:ascii="Microsoft Yahei" w:eastAsia="宋体" w:hAnsi="Microsoft Yahei" w:cs="宋体"/>
          <w:color w:val="03005C"/>
          <w:kern w:val="36"/>
          <w:sz w:val="33"/>
          <w:szCs w:val="33"/>
        </w:rPr>
        <w:t>/</w:t>
      </w:r>
      <w:r w:rsidRPr="00842D94">
        <w:rPr>
          <w:rFonts w:ascii="Microsoft Yahei" w:eastAsia="宋体" w:hAnsi="Microsoft Yahei" w:cs="宋体"/>
          <w:color w:val="03005C"/>
          <w:kern w:val="36"/>
          <w:sz w:val="33"/>
          <w:szCs w:val="33"/>
        </w:rPr>
        <w:t>石膏湿法烟气脱硫技术都说透了</w:t>
      </w:r>
    </w:p>
    <w:p w:rsidR="00842D94" w:rsidRDefault="00842D94" w:rsidP="00842D94">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这篇文章把石灰石</w:t>
      </w:r>
      <w:r>
        <w:rPr>
          <w:rFonts w:ascii="Arial" w:hAnsi="Arial" w:cs="Arial"/>
          <w:color w:val="000000"/>
          <w:sz w:val="21"/>
          <w:szCs w:val="21"/>
        </w:rPr>
        <w:t>/</w:t>
      </w:r>
      <w:r>
        <w:rPr>
          <w:rFonts w:ascii="Arial" w:hAnsi="Arial" w:cs="Arial"/>
          <w:color w:val="000000"/>
          <w:sz w:val="21"/>
          <w:szCs w:val="21"/>
        </w:rPr>
        <w:t>石膏湿法</w:t>
      </w:r>
      <w:r w:rsidRPr="00842D94">
        <w:rPr>
          <w:rFonts w:ascii="Arial" w:hAnsi="Arial" w:cs="Arial"/>
          <w:color w:val="000000"/>
          <w:sz w:val="21"/>
          <w:szCs w:val="21"/>
        </w:rPr>
        <w:t>烟气脱硫</w:t>
      </w:r>
      <w:r>
        <w:rPr>
          <w:rFonts w:ascii="Arial" w:hAnsi="Arial" w:cs="Arial"/>
          <w:color w:val="000000"/>
          <w:sz w:val="21"/>
          <w:szCs w:val="21"/>
        </w:rPr>
        <w:t>技术都说透了！</w:t>
      </w:r>
    </w:p>
    <w:p w:rsidR="00842D94" w:rsidRDefault="00842D94" w:rsidP="00842D94">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石灰石</w:t>
      </w:r>
      <w:r>
        <w:rPr>
          <w:rFonts w:ascii="Arial" w:hAnsi="Arial" w:cs="Arial"/>
          <w:color w:val="000000"/>
          <w:sz w:val="21"/>
          <w:szCs w:val="21"/>
        </w:rPr>
        <w:t>/</w:t>
      </w:r>
      <w:r>
        <w:rPr>
          <w:rFonts w:ascii="Arial" w:hAnsi="Arial" w:cs="Arial"/>
          <w:color w:val="000000"/>
          <w:sz w:val="21"/>
          <w:szCs w:val="21"/>
        </w:rPr>
        <w:t>石膏湿法</w:t>
      </w:r>
      <w:r w:rsidRPr="00842D94">
        <w:rPr>
          <w:rFonts w:ascii="Arial" w:hAnsi="Arial" w:cs="Arial"/>
          <w:color w:val="000000"/>
          <w:sz w:val="21"/>
          <w:szCs w:val="21"/>
        </w:rPr>
        <w:t>烟气脱硫技术</w:t>
      </w:r>
      <w:r>
        <w:rPr>
          <w:rFonts w:ascii="Arial" w:hAnsi="Arial" w:cs="Arial"/>
          <w:color w:val="000000"/>
          <w:sz w:val="21"/>
          <w:szCs w:val="21"/>
        </w:rPr>
        <w:t>特点：</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）高速气流设计增强了物质传递能力，降低了系统的成本，标准设计烟气流速达到</w:t>
      </w:r>
      <w:r>
        <w:rPr>
          <w:rFonts w:ascii="Arial" w:hAnsi="Arial" w:cs="Arial"/>
          <w:color w:val="000000"/>
          <w:sz w:val="21"/>
          <w:szCs w:val="21"/>
        </w:rPr>
        <w:t>4.0 m/s</w:t>
      </w:r>
      <w:r>
        <w:rPr>
          <w:rFonts w:ascii="Arial" w:hAnsi="Arial" w:cs="Arial"/>
          <w:color w:val="000000"/>
          <w:sz w:val="21"/>
          <w:szCs w:val="21"/>
        </w:rPr>
        <w:t>。</w:t>
      </w:r>
    </w:p>
    <w:p w:rsidR="00842D94" w:rsidRDefault="00842D94" w:rsidP="00842D94">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）技术成熟可靠，多于</w:t>
      </w:r>
      <w:r>
        <w:rPr>
          <w:rFonts w:ascii="Arial" w:hAnsi="Arial" w:cs="Arial"/>
          <w:color w:val="000000"/>
          <w:sz w:val="21"/>
          <w:szCs w:val="21"/>
        </w:rPr>
        <w:t xml:space="preserve"> 55,000 </w:t>
      </w:r>
      <w:proofErr w:type="spellStart"/>
      <w:r>
        <w:rPr>
          <w:rFonts w:ascii="Arial" w:hAnsi="Arial" w:cs="Arial"/>
          <w:color w:val="000000"/>
          <w:sz w:val="21"/>
          <w:szCs w:val="21"/>
        </w:rPr>
        <w:t>MWe</w:t>
      </w:r>
      <w:proofErr w:type="spellEnd"/>
      <w:r>
        <w:rPr>
          <w:rFonts w:ascii="Arial" w:hAnsi="Arial" w:cs="Arial"/>
          <w:color w:val="000000"/>
          <w:sz w:val="21"/>
          <w:szCs w:val="21"/>
        </w:rPr>
        <w:t xml:space="preserve"> </w:t>
      </w:r>
      <w:r>
        <w:rPr>
          <w:rFonts w:ascii="Arial" w:hAnsi="Arial" w:cs="Arial"/>
          <w:color w:val="000000"/>
          <w:sz w:val="21"/>
          <w:szCs w:val="21"/>
        </w:rPr>
        <w:t>的</w:t>
      </w:r>
      <w:r w:rsidRPr="00842D94">
        <w:rPr>
          <w:rFonts w:ascii="Arial" w:hAnsi="Arial" w:cs="Arial"/>
          <w:color w:val="000000"/>
          <w:sz w:val="21"/>
          <w:szCs w:val="21"/>
        </w:rPr>
        <w:t>湿法脱硫</w:t>
      </w:r>
      <w:r>
        <w:rPr>
          <w:rFonts w:ascii="Arial" w:hAnsi="Arial" w:cs="Arial"/>
          <w:color w:val="000000"/>
          <w:sz w:val="21"/>
          <w:szCs w:val="21"/>
        </w:rPr>
        <w:t>安装业绩。</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）最优的塔体尺寸，系统采用最优尺寸，平衡了</w:t>
      </w:r>
      <w:r>
        <w:rPr>
          <w:rFonts w:ascii="Arial" w:hAnsi="Arial" w:cs="Arial"/>
          <w:color w:val="000000"/>
          <w:sz w:val="21"/>
          <w:szCs w:val="21"/>
        </w:rPr>
        <w:t xml:space="preserve"> SO2 </w:t>
      </w:r>
      <w:r>
        <w:rPr>
          <w:rFonts w:ascii="Arial" w:hAnsi="Arial" w:cs="Arial"/>
          <w:color w:val="000000"/>
          <w:sz w:val="21"/>
          <w:szCs w:val="21"/>
        </w:rPr>
        <w:t>去除与压降的关系，使得资金投入和运行成本最低。</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）吸收塔液体再分配装置，有效避免烟气爬壁现象的产生，提高经济性，降低能耗。</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从而达到：</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脱硫效率高达</w:t>
      </w:r>
      <w:r>
        <w:rPr>
          <w:rFonts w:ascii="Arial" w:hAnsi="Arial" w:cs="Arial"/>
          <w:color w:val="000000"/>
          <w:sz w:val="21"/>
          <w:szCs w:val="21"/>
        </w:rPr>
        <w:t>95%</w:t>
      </w:r>
      <w:r>
        <w:rPr>
          <w:rFonts w:ascii="Arial" w:hAnsi="Arial" w:cs="Arial"/>
          <w:color w:val="000000"/>
          <w:sz w:val="21"/>
          <w:szCs w:val="21"/>
        </w:rPr>
        <w:t>以上，有利于地区和电厂实行总量控制；</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技术成熟，设备运行可靠性高（系统可利用率达</w:t>
      </w:r>
      <w:r>
        <w:rPr>
          <w:rFonts w:ascii="Arial" w:hAnsi="Arial" w:cs="Arial"/>
          <w:color w:val="000000"/>
          <w:sz w:val="21"/>
          <w:szCs w:val="21"/>
        </w:rPr>
        <w:t>98%</w:t>
      </w:r>
      <w:r>
        <w:rPr>
          <w:rFonts w:ascii="Arial" w:hAnsi="Arial" w:cs="Arial"/>
          <w:color w:val="000000"/>
          <w:sz w:val="21"/>
          <w:szCs w:val="21"/>
        </w:rPr>
        <w:t>以上）；</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单塔处理烟气量大，</w:t>
      </w:r>
      <w:r>
        <w:rPr>
          <w:rFonts w:ascii="Arial" w:hAnsi="Arial" w:cs="Arial"/>
          <w:color w:val="000000"/>
          <w:sz w:val="21"/>
          <w:szCs w:val="21"/>
        </w:rPr>
        <w:t>SO2</w:t>
      </w:r>
      <w:r>
        <w:rPr>
          <w:rFonts w:ascii="Arial" w:hAnsi="Arial" w:cs="Arial"/>
          <w:color w:val="000000"/>
          <w:sz w:val="21"/>
          <w:szCs w:val="21"/>
        </w:rPr>
        <w:t>脱除量大；</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适用于任何含硫量的煤种的烟气脱硫；</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对锅炉负荷变化的适应性强（</w:t>
      </w:r>
      <w:r>
        <w:rPr>
          <w:rFonts w:ascii="Arial" w:hAnsi="Arial" w:cs="Arial"/>
          <w:color w:val="000000"/>
          <w:sz w:val="21"/>
          <w:szCs w:val="21"/>
        </w:rPr>
        <w:t>30%—100%BMCR</w:t>
      </w:r>
      <w:r>
        <w:rPr>
          <w:rFonts w:ascii="Arial" w:hAnsi="Arial" w:cs="Arial"/>
          <w:color w:val="000000"/>
          <w:sz w:val="21"/>
          <w:szCs w:val="21"/>
        </w:rPr>
        <w:t>）；</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设备布置紧凑减少了场地需求；</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处理后的烟气含尘量大大减少；</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吸收剂</w:t>
      </w:r>
      <w:r>
        <w:rPr>
          <w:rFonts w:ascii="Arial" w:hAnsi="Arial" w:cs="Arial"/>
          <w:color w:val="000000"/>
          <w:sz w:val="21"/>
          <w:szCs w:val="21"/>
        </w:rPr>
        <w:t>(</w:t>
      </w:r>
      <w:r>
        <w:rPr>
          <w:rFonts w:ascii="Arial" w:hAnsi="Arial" w:cs="Arial"/>
          <w:color w:val="000000"/>
          <w:sz w:val="21"/>
          <w:szCs w:val="21"/>
        </w:rPr>
        <w:t>石灰石</w:t>
      </w:r>
      <w:r>
        <w:rPr>
          <w:rFonts w:ascii="Arial" w:hAnsi="Arial" w:cs="Arial"/>
          <w:color w:val="000000"/>
          <w:sz w:val="21"/>
          <w:szCs w:val="21"/>
        </w:rPr>
        <w:t>)</w:t>
      </w:r>
      <w:r>
        <w:rPr>
          <w:rFonts w:ascii="Arial" w:hAnsi="Arial" w:cs="Arial"/>
          <w:color w:val="000000"/>
          <w:sz w:val="21"/>
          <w:szCs w:val="21"/>
        </w:rPr>
        <w:t>资源丰富，价廉易得；</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w:t>
      </w:r>
      <w:r>
        <w:rPr>
          <w:rFonts w:ascii="Arial" w:hAnsi="Arial" w:cs="Arial"/>
          <w:color w:val="000000"/>
          <w:sz w:val="21"/>
          <w:szCs w:val="21"/>
        </w:rPr>
        <w:t>脱硫副产物（石膏）便于综合利用，经济效益显著；</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、系统基本工艺流程</w:t>
      </w:r>
    </w:p>
    <w:p w:rsidR="00842D94" w:rsidRDefault="00842D94" w:rsidP="00842D94">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408098" cy="3094848"/>
            <wp:effectExtent l="19050" t="0" r="0" b="0"/>
            <wp:docPr id="1" name="图片 1" descr="微信图片_2021061515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10615150054.jpg"/>
                    <pic:cNvPicPr>
                      <a:picLocks noChangeAspect="1" noChangeArrowheads="1"/>
                    </pic:cNvPicPr>
                  </pic:nvPicPr>
                  <pic:blipFill>
                    <a:blip r:embed="rId4" cstate="print"/>
                    <a:srcRect/>
                    <a:stretch>
                      <a:fillRect/>
                    </a:stretch>
                  </pic:blipFill>
                  <pic:spPr bwMode="auto">
                    <a:xfrm>
                      <a:off x="0" y="0"/>
                      <a:ext cx="4409336" cy="3095717"/>
                    </a:xfrm>
                    <a:prstGeom prst="rect">
                      <a:avLst/>
                    </a:prstGeom>
                    <a:noFill/>
                    <a:ln w="9525">
                      <a:noFill/>
                      <a:miter lim="800000"/>
                      <a:headEnd/>
                      <a:tailEnd/>
                    </a:ln>
                  </pic:spPr>
                </pic:pic>
              </a:graphicData>
            </a:graphic>
          </wp:inline>
        </w:drawing>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石灰石（石灰）</w:t>
      </w:r>
      <w:r>
        <w:rPr>
          <w:rFonts w:ascii="Arial" w:hAnsi="Arial" w:cs="Arial"/>
          <w:color w:val="000000"/>
          <w:sz w:val="21"/>
          <w:szCs w:val="21"/>
        </w:rPr>
        <w:t>/</w:t>
      </w:r>
      <w:r>
        <w:rPr>
          <w:rFonts w:ascii="Arial" w:hAnsi="Arial" w:cs="Arial"/>
          <w:color w:val="000000"/>
          <w:sz w:val="21"/>
          <w:szCs w:val="21"/>
        </w:rPr>
        <w:t>石膏湿法脱硫工艺系统主要有：烟气系统、吸收氧化系统、浆液制备系统、石膏脱水系统、排放系统组成。</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锅炉烟气经电除尘器除尘后，通过增压风机、</w:t>
      </w:r>
      <w:r>
        <w:rPr>
          <w:rFonts w:ascii="Arial" w:hAnsi="Arial" w:cs="Arial"/>
          <w:color w:val="000000"/>
          <w:sz w:val="21"/>
          <w:szCs w:val="21"/>
        </w:rPr>
        <w:t>GGH(</w:t>
      </w:r>
      <w:r>
        <w:rPr>
          <w:rFonts w:ascii="Arial" w:hAnsi="Arial" w:cs="Arial"/>
          <w:color w:val="000000"/>
          <w:sz w:val="21"/>
          <w:szCs w:val="21"/>
        </w:rPr>
        <w:t>可选</w:t>
      </w:r>
      <w:r>
        <w:rPr>
          <w:rFonts w:ascii="Arial" w:hAnsi="Arial" w:cs="Arial"/>
          <w:color w:val="000000"/>
          <w:sz w:val="21"/>
          <w:szCs w:val="21"/>
        </w:rPr>
        <w:t>)</w:t>
      </w:r>
      <w:r>
        <w:rPr>
          <w:rFonts w:ascii="Arial" w:hAnsi="Arial" w:cs="Arial"/>
          <w:color w:val="000000"/>
          <w:sz w:val="21"/>
          <w:szCs w:val="21"/>
        </w:rPr>
        <w:t>降温后进入吸收塔。在吸收塔内烟气向上流动且被向下流动的循环浆液以逆流方式洗涤。循环浆液则通过喷浆层内设置的喷嘴喷射到吸收塔中，以便脱除</w:t>
      </w:r>
      <w:r>
        <w:rPr>
          <w:rFonts w:ascii="Arial" w:hAnsi="Arial" w:cs="Arial"/>
          <w:color w:val="000000"/>
          <w:sz w:val="21"/>
          <w:szCs w:val="21"/>
        </w:rPr>
        <w:t>SO2</w:t>
      </w:r>
      <w:r>
        <w:rPr>
          <w:rFonts w:ascii="Arial" w:hAnsi="Arial" w:cs="Arial"/>
          <w:color w:val="000000"/>
          <w:sz w:val="21"/>
          <w:szCs w:val="21"/>
        </w:rPr>
        <w:t>、</w:t>
      </w:r>
      <w:r>
        <w:rPr>
          <w:rFonts w:ascii="Arial" w:hAnsi="Arial" w:cs="Arial"/>
          <w:color w:val="000000"/>
          <w:sz w:val="21"/>
          <w:szCs w:val="21"/>
        </w:rPr>
        <w:t>SO3</w:t>
      </w:r>
      <w:r>
        <w:rPr>
          <w:rFonts w:ascii="Arial" w:hAnsi="Arial" w:cs="Arial"/>
          <w:color w:val="000000"/>
          <w:sz w:val="21"/>
          <w:szCs w:val="21"/>
        </w:rPr>
        <w:t>、</w:t>
      </w:r>
      <w:r>
        <w:rPr>
          <w:rFonts w:ascii="Arial" w:hAnsi="Arial" w:cs="Arial"/>
          <w:color w:val="000000"/>
          <w:sz w:val="21"/>
          <w:szCs w:val="21"/>
        </w:rPr>
        <w:t>HCL</w:t>
      </w:r>
      <w:r>
        <w:rPr>
          <w:rFonts w:ascii="Arial" w:hAnsi="Arial" w:cs="Arial"/>
          <w:color w:val="000000"/>
          <w:sz w:val="21"/>
          <w:szCs w:val="21"/>
        </w:rPr>
        <w:t>和</w:t>
      </w:r>
      <w:r>
        <w:rPr>
          <w:rFonts w:ascii="Arial" w:hAnsi="Arial" w:cs="Arial"/>
          <w:color w:val="000000"/>
          <w:sz w:val="21"/>
          <w:szCs w:val="21"/>
        </w:rPr>
        <w:t>HF</w:t>
      </w:r>
      <w:r>
        <w:rPr>
          <w:rFonts w:ascii="Arial" w:hAnsi="Arial" w:cs="Arial"/>
          <w:color w:val="000000"/>
          <w:sz w:val="21"/>
          <w:szCs w:val="21"/>
        </w:rPr>
        <w:t>，与此同时在</w:t>
      </w:r>
      <w:r>
        <w:rPr>
          <w:rFonts w:ascii="Arial" w:hAnsi="Arial" w:cs="Arial"/>
          <w:color w:val="000000"/>
          <w:sz w:val="21"/>
          <w:szCs w:val="21"/>
        </w:rPr>
        <w:t>“</w:t>
      </w:r>
      <w:r>
        <w:rPr>
          <w:rFonts w:ascii="Arial" w:hAnsi="Arial" w:cs="Arial"/>
          <w:color w:val="000000"/>
          <w:sz w:val="21"/>
          <w:szCs w:val="21"/>
        </w:rPr>
        <w:t>强制氧化工艺</w:t>
      </w:r>
      <w:r>
        <w:rPr>
          <w:rFonts w:ascii="Arial" w:hAnsi="Arial" w:cs="Arial"/>
          <w:color w:val="000000"/>
          <w:sz w:val="21"/>
          <w:szCs w:val="21"/>
        </w:rPr>
        <w:t>”</w:t>
      </w:r>
      <w:r>
        <w:rPr>
          <w:rFonts w:ascii="Arial" w:hAnsi="Arial" w:cs="Arial"/>
          <w:color w:val="000000"/>
          <w:sz w:val="21"/>
          <w:szCs w:val="21"/>
        </w:rPr>
        <w:t>的处理下反应的副产物被导入的空气氧化为石膏（</w:t>
      </w:r>
      <w:r>
        <w:rPr>
          <w:rFonts w:ascii="Arial" w:hAnsi="Arial" w:cs="Arial"/>
          <w:color w:val="000000"/>
          <w:sz w:val="21"/>
          <w:szCs w:val="21"/>
        </w:rPr>
        <w:t>CaSO4·2H2O</w:t>
      </w:r>
      <w:r>
        <w:rPr>
          <w:rFonts w:ascii="Arial" w:hAnsi="Arial" w:cs="Arial"/>
          <w:color w:val="000000"/>
          <w:sz w:val="21"/>
          <w:szCs w:val="21"/>
        </w:rPr>
        <w:t>），并消耗作为吸收剂的石灰石。循环浆液通过浆液循环泵向上输送到喷淋层中，通过喷嘴进行雾化，可使气体和液体得以充分接触。每个泵通常与其各自的喷淋层相连接，即通常采用单元制。</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在吸收塔中，石灰石与二氧化硫反应生成石膏，这部分石膏浆液通过石膏浆液泵排出，进入石膏脱水系统。脱水系统主要包括石膏水力旋流器（作为一级脱水设备）、浆液分配器和真空皮带脱水机。</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经过净化处理的烟气流经两级除雾器除雾，在此处将清洁烟气中所携带的浆液雾滴去除。同时按特定程序不时地用工艺水对除雾器进行冲洗。进行除雾器冲洗有两个目的，一是防止除雾器堵塞，二是冲洗水同时作为补充水，稳定吸收塔液位。</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在吸收塔出口，烟气一般被冷却到</w:t>
      </w:r>
      <w:r>
        <w:rPr>
          <w:rFonts w:ascii="Arial" w:hAnsi="Arial" w:cs="Arial"/>
          <w:color w:val="000000"/>
          <w:sz w:val="21"/>
          <w:szCs w:val="21"/>
        </w:rPr>
        <w:t>46—55</w:t>
      </w:r>
      <w:r>
        <w:rPr>
          <w:rFonts w:hint="eastAsia"/>
          <w:color w:val="000000"/>
          <w:sz w:val="21"/>
          <w:szCs w:val="21"/>
        </w:rPr>
        <w:t>℃</w:t>
      </w:r>
      <w:r>
        <w:rPr>
          <w:rFonts w:ascii="Arial" w:hAnsi="Arial" w:cs="Arial"/>
          <w:color w:val="000000"/>
          <w:sz w:val="21"/>
          <w:szCs w:val="21"/>
        </w:rPr>
        <w:t>左右，且为水蒸气所饱和。通过</w:t>
      </w:r>
      <w:r>
        <w:rPr>
          <w:rFonts w:ascii="Arial" w:hAnsi="Arial" w:cs="Arial"/>
          <w:color w:val="000000"/>
          <w:sz w:val="21"/>
          <w:szCs w:val="21"/>
        </w:rPr>
        <w:t>GGH</w:t>
      </w:r>
      <w:r>
        <w:rPr>
          <w:rFonts w:ascii="Arial" w:hAnsi="Arial" w:cs="Arial"/>
          <w:color w:val="000000"/>
          <w:sz w:val="21"/>
          <w:szCs w:val="21"/>
        </w:rPr>
        <w:t>将烟气加热到</w:t>
      </w:r>
      <w:r>
        <w:rPr>
          <w:rFonts w:ascii="Arial" w:hAnsi="Arial" w:cs="Arial"/>
          <w:color w:val="000000"/>
          <w:sz w:val="21"/>
          <w:szCs w:val="21"/>
        </w:rPr>
        <w:t>80</w:t>
      </w:r>
      <w:r>
        <w:rPr>
          <w:rFonts w:hint="eastAsia"/>
          <w:color w:val="000000"/>
          <w:sz w:val="21"/>
          <w:szCs w:val="21"/>
        </w:rPr>
        <w:t>℃</w:t>
      </w:r>
      <w:r>
        <w:rPr>
          <w:rFonts w:ascii="Arial" w:hAnsi="Arial" w:cs="Arial"/>
          <w:color w:val="000000"/>
          <w:sz w:val="21"/>
          <w:szCs w:val="21"/>
        </w:rPr>
        <w:t>以上，以提高烟气的抬升高度和扩散能力。</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最后，洁净的烟气通过烟道进入烟囱排向大气。</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、脱硫过程主反应</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 xml:space="preserve">SO2 + H2O → H2SO3 </w:t>
      </w:r>
      <w:r>
        <w:rPr>
          <w:rFonts w:ascii="Arial" w:hAnsi="Arial" w:cs="Arial"/>
          <w:color w:val="000000"/>
          <w:sz w:val="21"/>
          <w:szCs w:val="21"/>
        </w:rPr>
        <w:t>吸收</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 xml:space="preserve">CaCO3 + H2SO3 → CaSO3 + CO2 + H2O </w:t>
      </w:r>
      <w:r>
        <w:rPr>
          <w:rFonts w:ascii="Arial" w:hAnsi="Arial" w:cs="Arial"/>
          <w:color w:val="000000"/>
          <w:sz w:val="21"/>
          <w:szCs w:val="21"/>
        </w:rPr>
        <w:t>中和</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w:t>
      </w:r>
      <w:r>
        <w:rPr>
          <w:rFonts w:ascii="Arial" w:hAnsi="Arial" w:cs="Arial"/>
          <w:color w:val="000000"/>
          <w:sz w:val="21"/>
          <w:szCs w:val="21"/>
        </w:rPr>
        <w:t xml:space="preserve">CaSO3 + 1/2 O2 → CaSO4 </w:t>
      </w:r>
      <w:r>
        <w:rPr>
          <w:rFonts w:ascii="Arial" w:hAnsi="Arial" w:cs="Arial"/>
          <w:color w:val="000000"/>
          <w:sz w:val="21"/>
          <w:szCs w:val="21"/>
        </w:rPr>
        <w:t>氧化</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w:t>
      </w:r>
      <w:r>
        <w:rPr>
          <w:rFonts w:ascii="Arial" w:hAnsi="Arial" w:cs="Arial"/>
          <w:color w:val="000000"/>
          <w:sz w:val="21"/>
          <w:szCs w:val="21"/>
        </w:rPr>
        <w:t xml:space="preserve">CaSO3 + 1/2 H2O → CaSO3·1/2H2O </w:t>
      </w:r>
      <w:r>
        <w:rPr>
          <w:rFonts w:ascii="Arial" w:hAnsi="Arial" w:cs="Arial"/>
          <w:color w:val="000000"/>
          <w:sz w:val="21"/>
          <w:szCs w:val="21"/>
        </w:rPr>
        <w:t>结晶</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 xml:space="preserve">CaSO4 + 2H2O → CaSO4 ·2H2O </w:t>
      </w:r>
      <w:r>
        <w:rPr>
          <w:rFonts w:ascii="Arial" w:hAnsi="Arial" w:cs="Arial"/>
          <w:color w:val="000000"/>
          <w:sz w:val="21"/>
          <w:szCs w:val="21"/>
        </w:rPr>
        <w:t>结晶</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w:t>
      </w:r>
      <w:r>
        <w:rPr>
          <w:rFonts w:ascii="Arial" w:hAnsi="Arial" w:cs="Arial"/>
          <w:color w:val="000000"/>
          <w:sz w:val="21"/>
          <w:szCs w:val="21"/>
        </w:rPr>
        <w:t xml:space="preserve">CaSO3 + H2SO3 → Ca(HSO3)2 pH </w:t>
      </w:r>
      <w:r>
        <w:rPr>
          <w:rFonts w:ascii="Arial" w:hAnsi="Arial" w:cs="Arial"/>
          <w:color w:val="000000"/>
          <w:sz w:val="21"/>
          <w:szCs w:val="21"/>
        </w:rPr>
        <w:t>控制</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同时烟气中的</w:t>
      </w:r>
      <w:r>
        <w:rPr>
          <w:rFonts w:ascii="Arial" w:hAnsi="Arial" w:cs="Arial"/>
          <w:color w:val="000000"/>
          <w:sz w:val="21"/>
          <w:szCs w:val="21"/>
        </w:rPr>
        <w:t>HCL</w:t>
      </w:r>
      <w:r>
        <w:rPr>
          <w:rFonts w:ascii="Arial" w:hAnsi="Arial" w:cs="Arial"/>
          <w:color w:val="000000"/>
          <w:sz w:val="21"/>
          <w:szCs w:val="21"/>
        </w:rPr>
        <w:t>、</w:t>
      </w:r>
      <w:r>
        <w:rPr>
          <w:rFonts w:ascii="Arial" w:hAnsi="Arial" w:cs="Arial"/>
          <w:color w:val="000000"/>
          <w:sz w:val="21"/>
          <w:szCs w:val="21"/>
        </w:rPr>
        <w:t>HF</w:t>
      </w:r>
      <w:r>
        <w:rPr>
          <w:rFonts w:ascii="Arial" w:hAnsi="Arial" w:cs="Arial"/>
          <w:color w:val="000000"/>
          <w:sz w:val="21"/>
          <w:szCs w:val="21"/>
        </w:rPr>
        <w:t>与</w:t>
      </w:r>
      <w:r>
        <w:rPr>
          <w:rFonts w:ascii="Arial" w:hAnsi="Arial" w:cs="Arial"/>
          <w:color w:val="000000"/>
          <w:sz w:val="21"/>
          <w:szCs w:val="21"/>
        </w:rPr>
        <w:t>CaCO3</w:t>
      </w:r>
      <w:r>
        <w:rPr>
          <w:rFonts w:ascii="Arial" w:hAnsi="Arial" w:cs="Arial"/>
          <w:color w:val="000000"/>
          <w:sz w:val="21"/>
          <w:szCs w:val="21"/>
        </w:rPr>
        <w:t>的反应，生成</w:t>
      </w:r>
      <w:r>
        <w:rPr>
          <w:rFonts w:ascii="Arial" w:hAnsi="Arial" w:cs="Arial"/>
          <w:color w:val="000000"/>
          <w:sz w:val="21"/>
          <w:szCs w:val="21"/>
        </w:rPr>
        <w:t>CaCl2</w:t>
      </w:r>
      <w:r>
        <w:rPr>
          <w:rFonts w:ascii="Arial" w:hAnsi="Arial" w:cs="Arial"/>
          <w:color w:val="000000"/>
          <w:sz w:val="21"/>
          <w:szCs w:val="21"/>
        </w:rPr>
        <w:t>或</w:t>
      </w:r>
      <w:r>
        <w:rPr>
          <w:rFonts w:ascii="Arial" w:hAnsi="Arial" w:cs="Arial"/>
          <w:color w:val="000000"/>
          <w:sz w:val="21"/>
          <w:szCs w:val="21"/>
        </w:rPr>
        <w:t>CaF2</w:t>
      </w:r>
      <w:r>
        <w:rPr>
          <w:rFonts w:ascii="Arial" w:hAnsi="Arial" w:cs="Arial"/>
          <w:color w:val="000000"/>
          <w:sz w:val="21"/>
          <w:szCs w:val="21"/>
        </w:rPr>
        <w:t>。吸收塔中的</w:t>
      </w:r>
      <w:r>
        <w:rPr>
          <w:rFonts w:ascii="Arial" w:hAnsi="Arial" w:cs="Arial"/>
          <w:color w:val="000000"/>
          <w:sz w:val="21"/>
          <w:szCs w:val="21"/>
        </w:rPr>
        <w:t>pH</w:t>
      </w:r>
      <w:r>
        <w:rPr>
          <w:rFonts w:ascii="Arial" w:hAnsi="Arial" w:cs="Arial"/>
          <w:color w:val="000000"/>
          <w:sz w:val="21"/>
          <w:szCs w:val="21"/>
        </w:rPr>
        <w:t>值通过注入石灰石浆液进行调节与控制，一般</w:t>
      </w:r>
      <w:r>
        <w:rPr>
          <w:rFonts w:ascii="Arial" w:hAnsi="Arial" w:cs="Arial"/>
          <w:color w:val="000000"/>
          <w:sz w:val="21"/>
          <w:szCs w:val="21"/>
        </w:rPr>
        <w:t>pH</w:t>
      </w:r>
      <w:r>
        <w:rPr>
          <w:rFonts w:ascii="Arial" w:hAnsi="Arial" w:cs="Arial"/>
          <w:color w:val="000000"/>
          <w:sz w:val="21"/>
          <w:szCs w:val="21"/>
        </w:rPr>
        <w:t>值在</w:t>
      </w:r>
      <w:r>
        <w:rPr>
          <w:rFonts w:ascii="Arial" w:hAnsi="Arial" w:cs="Arial"/>
          <w:color w:val="000000"/>
          <w:sz w:val="21"/>
          <w:szCs w:val="21"/>
        </w:rPr>
        <w:t>5.5—6.2</w:t>
      </w:r>
      <w:r>
        <w:rPr>
          <w:rFonts w:ascii="Arial" w:hAnsi="Arial" w:cs="Arial"/>
          <w:color w:val="000000"/>
          <w:sz w:val="21"/>
          <w:szCs w:val="21"/>
        </w:rPr>
        <w:t>之间。</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、主要工艺系统设备及功能</w:t>
      </w:r>
    </w:p>
    <w:p w:rsidR="00842D94" w:rsidRDefault="00842D94" w:rsidP="00842D94">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898006" cy="2948242"/>
            <wp:effectExtent l="19050" t="0" r="0" b="0"/>
            <wp:docPr id="2" name="图片 2" descr="微信图片_2021061515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0615150105.jpg"/>
                    <pic:cNvPicPr>
                      <a:picLocks noChangeAspect="1" noChangeArrowheads="1"/>
                    </pic:cNvPicPr>
                  </pic:nvPicPr>
                  <pic:blipFill>
                    <a:blip r:embed="rId5" cstate="print"/>
                    <a:srcRect/>
                    <a:stretch>
                      <a:fillRect/>
                    </a:stretch>
                  </pic:blipFill>
                  <pic:spPr bwMode="auto">
                    <a:xfrm>
                      <a:off x="0" y="0"/>
                      <a:ext cx="4899052" cy="2948872"/>
                    </a:xfrm>
                    <a:prstGeom prst="rect">
                      <a:avLst/>
                    </a:prstGeom>
                    <a:noFill/>
                    <a:ln w="9525">
                      <a:noFill/>
                      <a:miter lim="800000"/>
                      <a:headEnd/>
                      <a:tailEnd/>
                    </a:ln>
                  </pic:spPr>
                </pic:pic>
              </a:graphicData>
            </a:graphic>
          </wp:inline>
        </w:drawing>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）烟气系统</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烟气系统包括烟道、烟气挡板、密封风机和气</w:t>
      </w:r>
      <w:r>
        <w:rPr>
          <w:rFonts w:ascii="Arial" w:hAnsi="Arial" w:cs="Arial"/>
          <w:color w:val="000000"/>
          <w:sz w:val="21"/>
          <w:szCs w:val="21"/>
        </w:rPr>
        <w:t>—</w:t>
      </w:r>
      <w:r>
        <w:rPr>
          <w:rFonts w:ascii="Arial" w:hAnsi="Arial" w:cs="Arial"/>
          <w:color w:val="000000"/>
          <w:sz w:val="21"/>
          <w:szCs w:val="21"/>
        </w:rPr>
        <w:t>气加热器（</w:t>
      </w:r>
      <w:r>
        <w:rPr>
          <w:rFonts w:ascii="Arial" w:hAnsi="Arial" w:cs="Arial"/>
          <w:color w:val="000000"/>
          <w:sz w:val="21"/>
          <w:szCs w:val="21"/>
        </w:rPr>
        <w:t>GGH</w:t>
      </w:r>
      <w:r>
        <w:rPr>
          <w:rFonts w:ascii="Arial" w:hAnsi="Arial" w:cs="Arial"/>
          <w:color w:val="000000"/>
          <w:sz w:val="21"/>
          <w:szCs w:val="21"/>
        </w:rPr>
        <w:t>）等关键设备。吸收塔入口烟道及出口至挡板的烟道，烟气温度较低，烟气含湿量较大，容易对烟道产生腐蚀，需进行防腐处理。</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烟气挡板是脱硫装置进入和退出运行的重要设备，分为</w:t>
      </w:r>
      <w:r>
        <w:rPr>
          <w:rFonts w:ascii="Arial" w:hAnsi="Arial" w:cs="Arial"/>
          <w:color w:val="000000"/>
          <w:sz w:val="21"/>
          <w:szCs w:val="21"/>
        </w:rPr>
        <w:t>FGD</w:t>
      </w:r>
      <w:r>
        <w:rPr>
          <w:rFonts w:ascii="Arial" w:hAnsi="Arial" w:cs="Arial"/>
          <w:color w:val="000000"/>
          <w:sz w:val="21"/>
          <w:szCs w:val="21"/>
        </w:rPr>
        <w:t>主烟道烟气挡板和旁路烟气挡板。前者安装在</w:t>
      </w:r>
      <w:r>
        <w:rPr>
          <w:rFonts w:ascii="Arial" w:hAnsi="Arial" w:cs="Arial"/>
          <w:color w:val="000000"/>
          <w:sz w:val="21"/>
          <w:szCs w:val="21"/>
        </w:rPr>
        <w:t>FGD</w:t>
      </w:r>
      <w:r>
        <w:rPr>
          <w:rFonts w:ascii="Arial" w:hAnsi="Arial" w:cs="Arial"/>
          <w:color w:val="000000"/>
          <w:sz w:val="21"/>
          <w:szCs w:val="21"/>
        </w:rPr>
        <w:t>系统的进出口，它是由双层烟气挡板组成，当关闭主烟道时，双层烟气挡板之间连接密封空气，以保证</w:t>
      </w:r>
      <w:r>
        <w:rPr>
          <w:rFonts w:ascii="Arial" w:hAnsi="Arial" w:cs="Arial"/>
          <w:color w:val="000000"/>
          <w:sz w:val="21"/>
          <w:szCs w:val="21"/>
        </w:rPr>
        <w:t>FGD</w:t>
      </w:r>
      <w:r>
        <w:rPr>
          <w:rFonts w:ascii="Arial" w:hAnsi="Arial" w:cs="Arial"/>
          <w:color w:val="000000"/>
          <w:sz w:val="21"/>
          <w:szCs w:val="21"/>
        </w:rPr>
        <w:t>系统内的防腐衬胶等不受破坏。旁路挡板安装在原锅炉烟道的进出口。当</w:t>
      </w:r>
      <w:r>
        <w:rPr>
          <w:rFonts w:ascii="Arial" w:hAnsi="Arial" w:cs="Arial"/>
          <w:color w:val="000000"/>
          <w:sz w:val="21"/>
          <w:szCs w:val="21"/>
        </w:rPr>
        <w:t>FGD</w:t>
      </w:r>
      <w:r>
        <w:rPr>
          <w:rFonts w:ascii="Arial" w:hAnsi="Arial" w:cs="Arial"/>
          <w:color w:val="000000"/>
          <w:sz w:val="21"/>
          <w:szCs w:val="21"/>
        </w:rPr>
        <w:t>系统运行时，旁路烟道关闭，这时烟道内连接密封空气。旁路烟气挡板设有快开机构，保证在</w:t>
      </w:r>
      <w:r>
        <w:rPr>
          <w:rFonts w:ascii="Arial" w:hAnsi="Arial" w:cs="Arial"/>
          <w:color w:val="000000"/>
          <w:sz w:val="21"/>
          <w:szCs w:val="21"/>
        </w:rPr>
        <w:t>FGD</w:t>
      </w:r>
      <w:r>
        <w:rPr>
          <w:rFonts w:ascii="Arial" w:hAnsi="Arial" w:cs="Arial"/>
          <w:color w:val="000000"/>
          <w:sz w:val="21"/>
          <w:szCs w:val="21"/>
        </w:rPr>
        <w:t>系统故障时迅速打开旁路烟道，以确保锅炉的正常运行。</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经湿法脱硫后的烟气从吸收塔出来一般在</w:t>
      </w:r>
      <w:r>
        <w:rPr>
          <w:rFonts w:ascii="Arial" w:hAnsi="Arial" w:cs="Arial"/>
          <w:color w:val="000000"/>
          <w:sz w:val="21"/>
          <w:szCs w:val="21"/>
        </w:rPr>
        <w:t>46—55</w:t>
      </w:r>
      <w:r>
        <w:rPr>
          <w:rFonts w:hint="eastAsia"/>
          <w:color w:val="000000"/>
          <w:sz w:val="21"/>
          <w:szCs w:val="21"/>
        </w:rPr>
        <w:t>℃</w:t>
      </w:r>
      <w:r>
        <w:rPr>
          <w:rFonts w:ascii="Arial" w:hAnsi="Arial" w:cs="Arial"/>
          <w:color w:val="000000"/>
          <w:sz w:val="21"/>
          <w:szCs w:val="21"/>
        </w:rPr>
        <w:t>左右，含有饱和水汽、残余的</w:t>
      </w:r>
      <w:r>
        <w:rPr>
          <w:rFonts w:ascii="Arial" w:hAnsi="Arial" w:cs="Arial"/>
          <w:color w:val="000000"/>
          <w:sz w:val="21"/>
          <w:szCs w:val="21"/>
        </w:rPr>
        <w:t>SO2</w:t>
      </w:r>
      <w:r>
        <w:rPr>
          <w:rFonts w:ascii="Arial" w:hAnsi="Arial" w:cs="Arial"/>
          <w:color w:val="000000"/>
          <w:sz w:val="21"/>
          <w:szCs w:val="21"/>
        </w:rPr>
        <w:t>、</w:t>
      </w:r>
      <w:r>
        <w:rPr>
          <w:rFonts w:ascii="Arial" w:hAnsi="Arial" w:cs="Arial"/>
          <w:color w:val="000000"/>
          <w:sz w:val="21"/>
          <w:szCs w:val="21"/>
        </w:rPr>
        <w:t>SO3</w:t>
      </w:r>
      <w:r>
        <w:rPr>
          <w:rFonts w:ascii="Arial" w:hAnsi="Arial" w:cs="Arial"/>
          <w:color w:val="000000"/>
          <w:sz w:val="21"/>
          <w:szCs w:val="21"/>
        </w:rPr>
        <w:t>、</w:t>
      </w:r>
      <w:proofErr w:type="spellStart"/>
      <w:r>
        <w:rPr>
          <w:rFonts w:ascii="Arial" w:hAnsi="Arial" w:cs="Arial"/>
          <w:color w:val="000000"/>
          <w:sz w:val="21"/>
          <w:szCs w:val="21"/>
        </w:rPr>
        <w:t>HCl</w:t>
      </w:r>
      <w:proofErr w:type="spellEnd"/>
      <w:r>
        <w:rPr>
          <w:rFonts w:ascii="Arial" w:hAnsi="Arial" w:cs="Arial"/>
          <w:color w:val="000000"/>
          <w:sz w:val="21"/>
          <w:szCs w:val="21"/>
        </w:rPr>
        <w:t>、</w:t>
      </w:r>
      <w:r>
        <w:rPr>
          <w:rFonts w:ascii="Arial" w:hAnsi="Arial" w:cs="Arial"/>
          <w:color w:val="000000"/>
          <w:sz w:val="21"/>
          <w:szCs w:val="21"/>
        </w:rPr>
        <w:t>HF</w:t>
      </w:r>
      <w:r>
        <w:rPr>
          <w:rFonts w:ascii="Arial" w:hAnsi="Arial" w:cs="Arial"/>
          <w:color w:val="000000"/>
          <w:sz w:val="21"/>
          <w:szCs w:val="21"/>
        </w:rPr>
        <w:t>、</w:t>
      </w:r>
      <w:r>
        <w:rPr>
          <w:rFonts w:ascii="Arial" w:hAnsi="Arial" w:cs="Arial"/>
          <w:color w:val="000000"/>
          <w:sz w:val="21"/>
          <w:szCs w:val="21"/>
        </w:rPr>
        <w:t>NOX</w:t>
      </w:r>
      <w:r>
        <w:rPr>
          <w:rFonts w:ascii="Arial" w:hAnsi="Arial" w:cs="Arial"/>
          <w:color w:val="000000"/>
          <w:sz w:val="21"/>
          <w:szCs w:val="21"/>
        </w:rPr>
        <w:t>，其携带的</w:t>
      </w:r>
      <w:r>
        <w:rPr>
          <w:rFonts w:ascii="Arial" w:hAnsi="Arial" w:cs="Arial"/>
          <w:color w:val="000000"/>
          <w:sz w:val="21"/>
          <w:szCs w:val="21"/>
        </w:rPr>
        <w:t>SO42-</w:t>
      </w:r>
      <w:r>
        <w:rPr>
          <w:rFonts w:ascii="Arial" w:hAnsi="Arial" w:cs="Arial"/>
          <w:color w:val="000000"/>
          <w:sz w:val="21"/>
          <w:szCs w:val="21"/>
        </w:rPr>
        <w:t>、</w:t>
      </w:r>
      <w:r>
        <w:rPr>
          <w:rFonts w:ascii="Arial" w:hAnsi="Arial" w:cs="Arial"/>
          <w:color w:val="000000"/>
          <w:sz w:val="21"/>
          <w:szCs w:val="21"/>
        </w:rPr>
        <w:t>SO32-</w:t>
      </w:r>
      <w:r>
        <w:rPr>
          <w:rFonts w:ascii="Arial" w:hAnsi="Arial" w:cs="Arial"/>
          <w:color w:val="000000"/>
          <w:sz w:val="21"/>
          <w:szCs w:val="21"/>
        </w:rPr>
        <w:t>盐等会结露，如不经过处理直接排放，易形成酸雾，且将影响烟气的抬升高度和扩散。为此湿法</w:t>
      </w:r>
      <w:r>
        <w:rPr>
          <w:rFonts w:ascii="Arial" w:hAnsi="Arial" w:cs="Arial"/>
          <w:color w:val="000000"/>
          <w:sz w:val="21"/>
          <w:szCs w:val="21"/>
        </w:rPr>
        <w:t>FGD</w:t>
      </w:r>
      <w:r>
        <w:rPr>
          <w:rFonts w:ascii="Arial" w:hAnsi="Arial" w:cs="Arial"/>
          <w:color w:val="000000"/>
          <w:sz w:val="21"/>
          <w:szCs w:val="21"/>
        </w:rPr>
        <w:t>系统通常配有一套气</w:t>
      </w:r>
      <w:r>
        <w:rPr>
          <w:rFonts w:ascii="Arial" w:hAnsi="Arial" w:cs="Arial"/>
          <w:color w:val="000000"/>
          <w:sz w:val="21"/>
          <w:szCs w:val="21"/>
        </w:rPr>
        <w:t>—</w:t>
      </w:r>
      <w:r>
        <w:rPr>
          <w:rFonts w:ascii="Arial" w:hAnsi="Arial" w:cs="Arial"/>
          <w:color w:val="000000"/>
          <w:sz w:val="21"/>
          <w:szCs w:val="21"/>
        </w:rPr>
        <w:t>气换热器（</w:t>
      </w:r>
      <w:r>
        <w:rPr>
          <w:rFonts w:ascii="Arial" w:hAnsi="Arial" w:cs="Arial"/>
          <w:color w:val="000000"/>
          <w:sz w:val="21"/>
          <w:szCs w:val="21"/>
        </w:rPr>
        <w:t>GGH</w:t>
      </w:r>
      <w:r>
        <w:rPr>
          <w:rFonts w:ascii="Arial" w:hAnsi="Arial" w:cs="Arial"/>
          <w:color w:val="000000"/>
          <w:sz w:val="21"/>
          <w:szCs w:val="21"/>
        </w:rPr>
        <w:t>）烟气再热装置。气</w:t>
      </w:r>
      <w:r>
        <w:rPr>
          <w:rFonts w:ascii="Arial" w:hAnsi="Arial" w:cs="Arial"/>
          <w:color w:val="000000"/>
          <w:sz w:val="21"/>
          <w:szCs w:val="21"/>
        </w:rPr>
        <w:t>—</w:t>
      </w:r>
      <w:r>
        <w:rPr>
          <w:rFonts w:ascii="Arial" w:hAnsi="Arial" w:cs="Arial"/>
          <w:color w:val="000000"/>
          <w:sz w:val="21"/>
          <w:szCs w:val="21"/>
        </w:rPr>
        <w:t>气换热器是蓄热加热工艺的一种，即常说的</w:t>
      </w:r>
      <w:r>
        <w:rPr>
          <w:rFonts w:ascii="Arial" w:hAnsi="Arial" w:cs="Arial"/>
          <w:color w:val="000000"/>
          <w:sz w:val="21"/>
          <w:szCs w:val="21"/>
        </w:rPr>
        <w:t>GGH</w:t>
      </w:r>
      <w:r>
        <w:rPr>
          <w:rFonts w:ascii="Arial" w:hAnsi="Arial" w:cs="Arial"/>
          <w:color w:val="000000"/>
          <w:sz w:val="21"/>
          <w:szCs w:val="21"/>
        </w:rPr>
        <w:t>。它用未脱硫的热烟气（一般</w:t>
      </w:r>
      <w:r>
        <w:rPr>
          <w:rFonts w:ascii="Arial" w:hAnsi="Arial" w:cs="Arial"/>
          <w:color w:val="000000"/>
          <w:sz w:val="21"/>
          <w:szCs w:val="21"/>
        </w:rPr>
        <w:t>130</w:t>
      </w:r>
      <w:r>
        <w:rPr>
          <w:rFonts w:ascii="Arial" w:hAnsi="Arial" w:cs="Arial"/>
          <w:color w:val="000000"/>
          <w:sz w:val="21"/>
          <w:szCs w:val="21"/>
        </w:rPr>
        <w:t>～</w:t>
      </w:r>
      <w:r>
        <w:rPr>
          <w:rFonts w:ascii="Arial" w:hAnsi="Arial" w:cs="Arial"/>
          <w:color w:val="000000"/>
          <w:sz w:val="21"/>
          <w:szCs w:val="21"/>
        </w:rPr>
        <w:t>150</w:t>
      </w:r>
      <w:r>
        <w:rPr>
          <w:rFonts w:hint="eastAsia"/>
          <w:color w:val="000000"/>
          <w:sz w:val="21"/>
          <w:szCs w:val="21"/>
        </w:rPr>
        <w:t>℃</w:t>
      </w:r>
      <w:r>
        <w:rPr>
          <w:rFonts w:ascii="Arial" w:hAnsi="Arial" w:cs="Arial"/>
          <w:color w:val="000000"/>
          <w:sz w:val="21"/>
          <w:szCs w:val="21"/>
        </w:rPr>
        <w:t>）去加热已脱硫的烟气，一般加热到</w:t>
      </w:r>
      <w:r>
        <w:rPr>
          <w:rFonts w:ascii="Arial" w:hAnsi="Arial" w:cs="Arial"/>
          <w:color w:val="000000"/>
          <w:sz w:val="21"/>
          <w:szCs w:val="21"/>
        </w:rPr>
        <w:t>80</w:t>
      </w:r>
      <w:r>
        <w:rPr>
          <w:rFonts w:hint="eastAsia"/>
          <w:color w:val="000000"/>
          <w:sz w:val="21"/>
          <w:szCs w:val="21"/>
        </w:rPr>
        <w:t>℃</w:t>
      </w:r>
      <w:r>
        <w:rPr>
          <w:rFonts w:ascii="Arial" w:hAnsi="Arial" w:cs="Arial"/>
          <w:color w:val="000000"/>
          <w:sz w:val="21"/>
          <w:szCs w:val="21"/>
        </w:rPr>
        <w:t>左右，然后排放，以避免低温湿烟气腐蚀烟道、烟囱内壁，并可提高烟气抬升高度。烟气再热器是湿法脱硫工艺的一项重要设备，由于热端烟气含硫最高、温度高，而冷端烟气温度低、含水率大，故气</w:t>
      </w:r>
      <w:r>
        <w:rPr>
          <w:rFonts w:ascii="Arial" w:hAnsi="Arial" w:cs="Arial"/>
          <w:color w:val="000000"/>
          <w:sz w:val="21"/>
          <w:szCs w:val="21"/>
        </w:rPr>
        <w:t>—</w:t>
      </w:r>
      <w:r>
        <w:rPr>
          <w:rFonts w:ascii="Arial" w:hAnsi="Arial" w:cs="Arial"/>
          <w:color w:val="000000"/>
          <w:sz w:val="21"/>
          <w:szCs w:val="21"/>
        </w:rPr>
        <w:t>气换热器的烟气进出口均需用耐腐蚀材料，如搪玻璃、柯登钢等，传热区一般用搪瓷钢。</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另外，从电除尘器出来的烟气温度高达</w:t>
      </w:r>
      <w:r>
        <w:rPr>
          <w:rFonts w:ascii="Arial" w:hAnsi="Arial" w:cs="Arial"/>
          <w:color w:val="000000"/>
          <w:sz w:val="21"/>
          <w:szCs w:val="21"/>
        </w:rPr>
        <w:t>130</w:t>
      </w:r>
      <w:r>
        <w:rPr>
          <w:rFonts w:ascii="Arial" w:hAnsi="Arial" w:cs="Arial"/>
          <w:color w:val="000000"/>
          <w:sz w:val="21"/>
          <w:szCs w:val="21"/>
        </w:rPr>
        <w:t>～</w:t>
      </w:r>
      <w:r>
        <w:rPr>
          <w:rFonts w:ascii="Arial" w:hAnsi="Arial" w:cs="Arial"/>
          <w:color w:val="000000"/>
          <w:sz w:val="21"/>
          <w:szCs w:val="21"/>
        </w:rPr>
        <w:t>150</w:t>
      </w:r>
      <w:r>
        <w:rPr>
          <w:rFonts w:hint="eastAsia"/>
          <w:color w:val="000000"/>
          <w:sz w:val="21"/>
          <w:szCs w:val="21"/>
        </w:rPr>
        <w:t>℃</w:t>
      </w:r>
      <w:r>
        <w:rPr>
          <w:rFonts w:ascii="Arial" w:hAnsi="Arial" w:cs="Arial"/>
          <w:color w:val="000000"/>
          <w:sz w:val="21"/>
          <w:szCs w:val="21"/>
        </w:rPr>
        <w:t>，因此进入</w:t>
      </w:r>
      <w:r>
        <w:rPr>
          <w:rFonts w:ascii="Arial" w:hAnsi="Arial" w:cs="Arial"/>
          <w:color w:val="000000"/>
          <w:sz w:val="21"/>
          <w:szCs w:val="21"/>
        </w:rPr>
        <w:t>FGD</w:t>
      </w:r>
      <w:r>
        <w:rPr>
          <w:rFonts w:ascii="Arial" w:hAnsi="Arial" w:cs="Arial"/>
          <w:color w:val="000000"/>
          <w:sz w:val="21"/>
          <w:szCs w:val="21"/>
        </w:rPr>
        <w:t>前要经过</w:t>
      </w:r>
      <w:r>
        <w:rPr>
          <w:rFonts w:ascii="Arial" w:hAnsi="Arial" w:cs="Arial"/>
          <w:color w:val="000000"/>
          <w:sz w:val="21"/>
          <w:szCs w:val="21"/>
        </w:rPr>
        <w:t>GGH</w:t>
      </w:r>
      <w:r>
        <w:rPr>
          <w:rFonts w:ascii="Arial" w:hAnsi="Arial" w:cs="Arial"/>
          <w:color w:val="000000"/>
          <w:sz w:val="21"/>
          <w:szCs w:val="21"/>
        </w:rPr>
        <w:t>降温器降温，避免烟气温度过高，损坏吸收塔的防腐材料和除雾器。</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）吸收系统</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吸收系统的主要设备是吸收塔，它是</w:t>
      </w:r>
      <w:r>
        <w:rPr>
          <w:rFonts w:ascii="Arial" w:hAnsi="Arial" w:cs="Arial"/>
          <w:color w:val="000000"/>
          <w:sz w:val="21"/>
          <w:szCs w:val="21"/>
        </w:rPr>
        <w:t>FGD</w:t>
      </w:r>
      <w:r>
        <w:rPr>
          <w:rFonts w:ascii="Arial" w:hAnsi="Arial" w:cs="Arial"/>
          <w:color w:val="000000"/>
          <w:sz w:val="21"/>
          <w:szCs w:val="21"/>
        </w:rPr>
        <w:t>设备的核心装置，系统在塔中完成对</w:t>
      </w:r>
      <w:r>
        <w:rPr>
          <w:rFonts w:ascii="Arial" w:hAnsi="Arial" w:cs="Arial"/>
          <w:color w:val="000000"/>
          <w:sz w:val="21"/>
          <w:szCs w:val="21"/>
        </w:rPr>
        <w:t>SO2</w:t>
      </w:r>
      <w:r>
        <w:rPr>
          <w:rFonts w:ascii="Arial" w:hAnsi="Arial" w:cs="Arial"/>
          <w:color w:val="000000"/>
          <w:sz w:val="21"/>
          <w:szCs w:val="21"/>
        </w:rPr>
        <w:t>、</w:t>
      </w:r>
      <w:r>
        <w:rPr>
          <w:rFonts w:ascii="Arial" w:hAnsi="Arial" w:cs="Arial"/>
          <w:color w:val="000000"/>
          <w:sz w:val="21"/>
          <w:szCs w:val="21"/>
        </w:rPr>
        <w:t>SO3</w:t>
      </w:r>
      <w:r>
        <w:rPr>
          <w:rFonts w:ascii="Arial" w:hAnsi="Arial" w:cs="Arial"/>
          <w:color w:val="000000"/>
          <w:sz w:val="21"/>
          <w:szCs w:val="21"/>
        </w:rPr>
        <w:t>等有害气体的吸收。湿法脱硫吸收塔有许多种结构，如填料塔、湍球塔、喷射鼓泡塔、喷淋塔等等，其中喷淋塔因为具有脱硫效率高、阻力小、适应性、可用率高等优点而得到较广泛的应用，因而目前喷淋塔是石灰石</w:t>
      </w:r>
      <w:r>
        <w:rPr>
          <w:rFonts w:ascii="Arial" w:hAnsi="Arial" w:cs="Arial"/>
          <w:color w:val="000000"/>
          <w:sz w:val="21"/>
          <w:szCs w:val="21"/>
        </w:rPr>
        <w:t>/</w:t>
      </w:r>
      <w:r>
        <w:rPr>
          <w:rFonts w:ascii="Arial" w:hAnsi="Arial" w:cs="Arial"/>
          <w:color w:val="000000"/>
          <w:sz w:val="21"/>
          <w:szCs w:val="21"/>
        </w:rPr>
        <w:t>石膏湿法烟气脱硫工艺中的主导塔型。</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喷淋层设在吸收塔的中上部，吸收塔浆液循环泵对应各自的喷淋层。每个喷淋层都是由一系列喷嘴组成，其作用是将循环浆液进行细化喷雾。一个喷淋层包括母管和支管，母管的侧向支管成对排列，喷嘴就布置在其中。喷嘴的这种布置安排可使吸收塔断面上实现均匀的喷淋效果。</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吸收塔循环泵将塔内的浆液循环打入喷淋层，为防止塔内沉淀物吸入泵体造成泵的堵塞或损坏及喷嘴的堵塞，循环泵前都装有网格状不锈钢滤网（塔内）。单台循环泵故障时，</w:t>
      </w:r>
      <w:r>
        <w:rPr>
          <w:rFonts w:ascii="Arial" w:hAnsi="Arial" w:cs="Arial"/>
          <w:color w:val="000000"/>
          <w:sz w:val="21"/>
          <w:szCs w:val="21"/>
        </w:rPr>
        <w:t>FGD</w:t>
      </w:r>
      <w:r>
        <w:rPr>
          <w:rFonts w:ascii="Arial" w:hAnsi="Arial" w:cs="Arial"/>
          <w:color w:val="000000"/>
          <w:sz w:val="21"/>
          <w:szCs w:val="21"/>
        </w:rPr>
        <w:t>系统可正常进行，若全部循环泵均停运，</w:t>
      </w:r>
      <w:r>
        <w:rPr>
          <w:rFonts w:ascii="Arial" w:hAnsi="Arial" w:cs="Arial"/>
          <w:color w:val="000000"/>
          <w:sz w:val="21"/>
          <w:szCs w:val="21"/>
        </w:rPr>
        <w:t>FGD</w:t>
      </w:r>
      <w:r>
        <w:rPr>
          <w:rFonts w:ascii="Arial" w:hAnsi="Arial" w:cs="Arial"/>
          <w:color w:val="000000"/>
          <w:sz w:val="21"/>
          <w:szCs w:val="21"/>
        </w:rPr>
        <w:t>系统将保护停运，烟气走旁路。</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氧化空气系统是吸收系统内的一个重要部分，氧化空气的功能是保证吸收塔反应池内生成石膏。氧化空气注入不充分将会引起石膏结晶的不完善，还可能导致吸收塔内壁的结垢，因此，对该部分的优化设置对提高系统的脱硫效率和石膏的品质显得尤为重要。</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吸收系统还包括除雾器及其冲洗设备，吸收塔内最上面的喷淋层上部设有二级除雾器，它主要用于分离由烟气携带的液滴，采用阻燃聚丙烯材料制成。</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）浆液制备系统</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浆液制备通常分湿磨制浆与干粉制浆两种方式</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不同的制浆方式所对应的设备也各不相同。至少包括以下主要设备：磨机（湿磨时用）、粉仓（干粉制浆时用）、浆液箱、搅拌器、浆液输送泵。</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浆液制备系统的任务是向吸收系统提供合格的石灰石浆液。通常要求粒度为</w:t>
      </w:r>
      <w:r>
        <w:rPr>
          <w:rFonts w:ascii="Arial" w:hAnsi="Arial" w:cs="Arial"/>
          <w:color w:val="000000"/>
          <w:sz w:val="21"/>
          <w:szCs w:val="21"/>
        </w:rPr>
        <w:t>90</w:t>
      </w:r>
      <w:r>
        <w:rPr>
          <w:rFonts w:ascii="Arial" w:hAnsi="Arial" w:cs="Arial"/>
          <w:color w:val="000000"/>
          <w:sz w:val="21"/>
          <w:szCs w:val="21"/>
        </w:rPr>
        <w:t>％小于</w:t>
      </w:r>
      <w:r>
        <w:rPr>
          <w:rFonts w:ascii="Arial" w:hAnsi="Arial" w:cs="Arial"/>
          <w:color w:val="000000"/>
          <w:sz w:val="21"/>
          <w:szCs w:val="21"/>
        </w:rPr>
        <w:t>325</w:t>
      </w:r>
      <w:r>
        <w:rPr>
          <w:rFonts w:ascii="Arial" w:hAnsi="Arial" w:cs="Arial"/>
          <w:color w:val="000000"/>
          <w:sz w:val="21"/>
          <w:szCs w:val="21"/>
        </w:rPr>
        <w:t>目。</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）石膏脱水系统</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石膏脱水系统包括水力旋流器和真空皮带脱水机等关键设备。</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水力旋流器作为石膏浆液的一级脱水设备，其利用了离心力加速沉淀分离的原理，浆液流切进入水力旋流器的入口，使其产生环形运动。粗大颗粒富集在水力旋流器的周边，而细小颗粒则富集在中心。已澄清的液体从上部区域溢出</w:t>
      </w:r>
      <w:r>
        <w:rPr>
          <w:rFonts w:ascii="Arial" w:hAnsi="Arial" w:cs="Arial"/>
          <w:color w:val="000000"/>
          <w:sz w:val="21"/>
          <w:szCs w:val="21"/>
        </w:rPr>
        <w:t>(</w:t>
      </w:r>
      <w:r>
        <w:rPr>
          <w:rFonts w:ascii="Arial" w:hAnsi="Arial" w:cs="Arial"/>
          <w:color w:val="000000"/>
          <w:sz w:val="21"/>
          <w:szCs w:val="21"/>
        </w:rPr>
        <w:t>溢流</w:t>
      </w:r>
      <w:r>
        <w:rPr>
          <w:rFonts w:ascii="Arial" w:hAnsi="Arial" w:cs="Arial"/>
          <w:color w:val="000000"/>
          <w:sz w:val="21"/>
          <w:szCs w:val="21"/>
        </w:rPr>
        <w:t>)</w:t>
      </w:r>
      <w:r>
        <w:rPr>
          <w:rFonts w:ascii="Arial" w:hAnsi="Arial" w:cs="Arial"/>
          <w:color w:val="000000"/>
          <w:sz w:val="21"/>
          <w:szCs w:val="21"/>
        </w:rPr>
        <w:t>；而增稠浆液则在底部流出</w:t>
      </w:r>
      <w:r>
        <w:rPr>
          <w:rFonts w:ascii="Arial" w:hAnsi="Arial" w:cs="Arial"/>
          <w:color w:val="000000"/>
          <w:sz w:val="21"/>
          <w:szCs w:val="21"/>
        </w:rPr>
        <w:t>(</w:t>
      </w:r>
      <w:r>
        <w:rPr>
          <w:rFonts w:ascii="Arial" w:hAnsi="Arial" w:cs="Arial"/>
          <w:color w:val="000000"/>
          <w:sz w:val="21"/>
          <w:szCs w:val="21"/>
        </w:rPr>
        <w:t>底流</w:t>
      </w:r>
      <w:r>
        <w:rPr>
          <w:rFonts w:ascii="Arial" w:hAnsi="Arial" w:cs="Arial"/>
          <w:color w:val="000000"/>
          <w:sz w:val="21"/>
          <w:szCs w:val="21"/>
        </w:rPr>
        <w:t>)</w:t>
      </w:r>
      <w:r>
        <w:rPr>
          <w:rFonts w:ascii="Arial" w:hAnsi="Arial" w:cs="Arial"/>
          <w:color w:val="000000"/>
          <w:sz w:val="21"/>
          <w:szCs w:val="21"/>
        </w:rPr>
        <w:t>。</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真空皮脱水机将已经水力旋流器一级脱水后的石膏浆液进一步脱水至含固率达到</w:t>
      </w:r>
      <w:r>
        <w:rPr>
          <w:rFonts w:ascii="Arial" w:hAnsi="Arial" w:cs="Arial"/>
          <w:color w:val="000000"/>
          <w:sz w:val="21"/>
          <w:szCs w:val="21"/>
        </w:rPr>
        <w:t>90%</w:t>
      </w:r>
      <w:r>
        <w:rPr>
          <w:rFonts w:ascii="Arial" w:hAnsi="Arial" w:cs="Arial"/>
          <w:color w:val="000000"/>
          <w:sz w:val="21"/>
          <w:szCs w:val="21"/>
        </w:rPr>
        <w:t>以上。</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）排放系统</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排放系统主要由事故浆池、区域浆池及排放管路组成。</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）热工自控系统</w:t>
      </w:r>
    </w:p>
    <w:p w:rsidR="00842D94" w:rsidRDefault="00842D94" w:rsidP="00842D9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为了保证烟气脱硫效果和烟气脱硫设备的安全经济运行，系统装备了完整的热工测量、自动调节、控制、保护及热工信号报警装置。其自动化水平将使运行人员无需现场人员配合，在控制室内即可实现对烟气脱硫设备及其附属系统的启、停及正常运行工况的监视、控制和调节，系统同时具备异常与事故工况时的报警、连锁和保护功能。</w:t>
      </w:r>
    </w:p>
    <w:p w:rsidR="00842D94" w:rsidRDefault="00842D94" w:rsidP="00842D94">
      <w:pPr>
        <w:pStyle w:val="a3"/>
        <w:spacing w:before="0" w:beforeAutospacing="0" w:after="0" w:afterAutospacing="0" w:line="360" w:lineRule="atLeast"/>
        <w:ind w:firstLine="480"/>
        <w:rPr>
          <w:rFonts w:ascii="Arial" w:hAnsi="Arial" w:cs="Arial"/>
          <w:color w:val="000000"/>
          <w:sz w:val="21"/>
          <w:szCs w:val="21"/>
        </w:rPr>
      </w:pPr>
    </w:p>
    <w:p w:rsidR="003D34A1" w:rsidRDefault="003D34A1"/>
    <w:sectPr w:rsidR="003D34A1" w:rsidSect="003D34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42D94"/>
    <w:rsid w:val="003D34A1"/>
    <w:rsid w:val="00842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A1"/>
    <w:pPr>
      <w:widowControl w:val="0"/>
      <w:jc w:val="both"/>
    </w:pPr>
  </w:style>
  <w:style w:type="paragraph" w:styleId="1">
    <w:name w:val="heading 1"/>
    <w:basedOn w:val="a"/>
    <w:link w:val="1Char"/>
    <w:uiPriority w:val="9"/>
    <w:qFormat/>
    <w:rsid w:val="00842D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2D94"/>
    <w:rPr>
      <w:rFonts w:ascii="宋体" w:eastAsia="宋体" w:hAnsi="宋体" w:cs="宋体"/>
      <w:b/>
      <w:bCs/>
      <w:kern w:val="36"/>
      <w:sz w:val="48"/>
      <w:szCs w:val="48"/>
    </w:rPr>
  </w:style>
  <w:style w:type="paragraph" w:styleId="a3">
    <w:name w:val="Normal (Web)"/>
    <w:basedOn w:val="a"/>
    <w:uiPriority w:val="99"/>
    <w:semiHidden/>
    <w:unhideWhenUsed/>
    <w:rsid w:val="00842D9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42D94"/>
    <w:rPr>
      <w:color w:val="0000FF"/>
      <w:u w:val="single"/>
    </w:rPr>
  </w:style>
  <w:style w:type="paragraph" w:styleId="a5">
    <w:name w:val="Balloon Text"/>
    <w:basedOn w:val="a"/>
    <w:link w:val="Char"/>
    <w:uiPriority w:val="99"/>
    <w:semiHidden/>
    <w:unhideWhenUsed/>
    <w:rsid w:val="00842D94"/>
    <w:rPr>
      <w:sz w:val="18"/>
      <w:szCs w:val="18"/>
    </w:rPr>
  </w:style>
  <w:style w:type="character" w:customStyle="1" w:styleId="Char">
    <w:name w:val="批注框文本 Char"/>
    <w:basedOn w:val="a0"/>
    <w:link w:val="a5"/>
    <w:uiPriority w:val="99"/>
    <w:semiHidden/>
    <w:rsid w:val="00842D94"/>
    <w:rPr>
      <w:sz w:val="18"/>
      <w:szCs w:val="18"/>
    </w:rPr>
  </w:style>
</w:styles>
</file>

<file path=word/webSettings.xml><?xml version="1.0" encoding="utf-8"?>
<w:webSettings xmlns:r="http://schemas.openxmlformats.org/officeDocument/2006/relationships" xmlns:w="http://schemas.openxmlformats.org/wordprocessingml/2006/main">
  <w:divs>
    <w:div w:id="65617067">
      <w:bodyDiv w:val="1"/>
      <w:marLeft w:val="0"/>
      <w:marRight w:val="0"/>
      <w:marTop w:val="0"/>
      <w:marBottom w:val="0"/>
      <w:divBdr>
        <w:top w:val="none" w:sz="0" w:space="0" w:color="auto"/>
        <w:left w:val="none" w:sz="0" w:space="0" w:color="auto"/>
        <w:bottom w:val="none" w:sz="0" w:space="0" w:color="auto"/>
        <w:right w:val="none" w:sz="0" w:space="0" w:color="auto"/>
      </w:divBdr>
      <w:divsChild>
        <w:div w:id="1854146954">
          <w:marLeft w:val="0"/>
          <w:marRight w:val="0"/>
          <w:marTop w:val="0"/>
          <w:marBottom w:val="0"/>
          <w:divBdr>
            <w:top w:val="none" w:sz="0" w:space="0" w:color="auto"/>
            <w:left w:val="none" w:sz="0" w:space="0" w:color="auto"/>
            <w:bottom w:val="none" w:sz="0" w:space="0" w:color="auto"/>
            <w:right w:val="none" w:sz="0" w:space="0" w:color="auto"/>
          </w:divBdr>
        </w:div>
      </w:divsChild>
    </w:div>
    <w:div w:id="14874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2021-06-15T07:40:00Z</dcterms:created>
  <dcterms:modified xsi:type="dcterms:W3CDTF">2021-06-15T07:42:00Z</dcterms:modified>
</cp:coreProperties>
</file>