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51" w:rsidRPr="00C32B51" w:rsidRDefault="00C32B51" w:rsidP="00C32B51">
      <w:pPr>
        <w:spacing w:before="136" w:after="136" w:line="408" w:lineRule="atLeast"/>
        <w:jc w:val="center"/>
        <w:outlineLvl w:val="0"/>
        <w:rPr>
          <w:rFonts w:ascii="Microsoft Yahei" w:hAnsi="Microsoft Yahei" w:cs="宋体"/>
          <w:color w:val="03005C"/>
          <w:kern w:val="36"/>
          <w:sz w:val="30"/>
          <w:szCs w:val="30"/>
        </w:rPr>
      </w:pPr>
      <w:r w:rsidRPr="00C32B51">
        <w:rPr>
          <w:rFonts w:ascii="Microsoft Yahei" w:hAnsi="Microsoft Yahei" w:cs="宋体"/>
          <w:color w:val="03005C"/>
          <w:kern w:val="36"/>
          <w:sz w:val="30"/>
          <w:szCs w:val="30"/>
        </w:rPr>
        <w:t>低氮燃烧器改造对锅炉运行影响</w:t>
      </w:r>
    </w:p>
    <w:p w:rsidR="009D18D8" w:rsidRDefault="00C32B51">
      <w:pPr>
        <w:rPr>
          <w:rFonts w:ascii="Arial" w:hAnsi="Arial" w:cs="Arial" w:hint="eastAsia"/>
          <w:color w:val="666666"/>
          <w:sz w:val="16"/>
          <w:szCs w:val="16"/>
          <w:shd w:val="clear" w:color="auto" w:fill="F0F8FF"/>
        </w:rPr>
      </w:pPr>
      <w:r>
        <w:rPr>
          <w:rFonts w:ascii="Arial" w:hAnsi="Arial" w:cs="Arial"/>
          <w:color w:val="666666"/>
          <w:sz w:val="16"/>
          <w:szCs w:val="16"/>
          <w:shd w:val="clear" w:color="auto" w:fill="F0F8FF"/>
        </w:rPr>
        <w:t>来源</w:t>
      </w:r>
      <w:r>
        <w:rPr>
          <w:rFonts w:ascii="Arial" w:hAnsi="Arial" w:cs="Arial"/>
          <w:color w:val="666666"/>
          <w:sz w:val="16"/>
          <w:szCs w:val="16"/>
          <w:shd w:val="clear" w:color="auto" w:fill="F0F8FF"/>
        </w:rPr>
        <w:t>:</w:t>
      </w:r>
      <w:r>
        <w:rPr>
          <w:rFonts w:ascii="Arial" w:hAnsi="Arial" w:cs="Arial"/>
          <w:color w:val="666666"/>
          <w:sz w:val="16"/>
          <w:szCs w:val="16"/>
          <w:shd w:val="clear" w:color="auto" w:fill="F0F8FF"/>
        </w:rPr>
        <w:t>《中国电业》</w:t>
      </w:r>
      <w:r>
        <w:rPr>
          <w:rFonts w:ascii="Arial" w:hAnsi="Arial" w:cs="Arial"/>
          <w:color w:val="666666"/>
          <w:sz w:val="16"/>
          <w:szCs w:val="16"/>
          <w:shd w:val="clear" w:color="auto" w:fill="F0F8FF"/>
        </w:rPr>
        <w:t>  </w:t>
      </w:r>
      <w:r>
        <w:rPr>
          <w:rFonts w:ascii="Arial" w:hAnsi="Arial" w:cs="Arial"/>
          <w:color w:val="666666"/>
          <w:sz w:val="16"/>
          <w:szCs w:val="16"/>
          <w:shd w:val="clear" w:color="auto" w:fill="F0F8FF"/>
        </w:rPr>
        <w:t>作者</w:t>
      </w:r>
      <w:r>
        <w:rPr>
          <w:rFonts w:ascii="Arial" w:hAnsi="Arial" w:cs="Arial"/>
          <w:color w:val="666666"/>
          <w:sz w:val="16"/>
          <w:szCs w:val="16"/>
          <w:shd w:val="clear" w:color="auto" w:fill="F0F8FF"/>
        </w:rPr>
        <w:t>:</w:t>
      </w:r>
      <w:r>
        <w:rPr>
          <w:rFonts w:ascii="Arial" w:hAnsi="Arial" w:cs="Arial"/>
          <w:color w:val="666666"/>
          <w:sz w:val="16"/>
          <w:szCs w:val="16"/>
          <w:shd w:val="clear" w:color="auto" w:fill="F0F8FF"/>
        </w:rPr>
        <w:t>李军</w:t>
      </w:r>
    </w:p>
    <w:p w:rsidR="00C32B51" w:rsidRDefault="00C32B51" w:rsidP="00C32B51">
      <w:pPr>
        <w:pStyle w:val="a3"/>
        <w:spacing w:before="0" w:beforeAutospacing="0" w:after="0" w:afterAutospacing="0" w:line="326" w:lineRule="atLeast"/>
        <w:ind w:firstLine="480"/>
        <w:rPr>
          <w:rFonts w:ascii="Arial" w:hAnsi="Arial" w:cs="Arial"/>
          <w:color w:val="000000"/>
          <w:sz w:val="19"/>
          <w:szCs w:val="19"/>
        </w:rPr>
      </w:pPr>
      <w:r>
        <w:rPr>
          <w:rFonts w:ascii="Arial" w:hAnsi="Arial" w:cs="Arial"/>
          <w:color w:val="000000"/>
          <w:sz w:val="19"/>
          <w:szCs w:val="19"/>
        </w:rPr>
        <w:t>摘要：燃煤电厂作为我国供电来源的主要组成部分，造成严重的空气污染问题。节能减排背景下我国各大燃煤发电厂采取各种措施降低氮氧化合物排放指标。其中使用最广泛的就是</w:t>
      </w:r>
      <w:r w:rsidRPr="00C32B51">
        <w:rPr>
          <w:rFonts w:ascii="Arial" w:hAnsi="Arial" w:cs="Arial"/>
          <w:color w:val="000000"/>
          <w:sz w:val="19"/>
          <w:szCs w:val="19"/>
        </w:rPr>
        <w:t>低氮改造</w:t>
      </w:r>
      <w:r>
        <w:rPr>
          <w:rFonts w:ascii="Arial" w:hAnsi="Arial" w:cs="Arial"/>
          <w:color w:val="000000"/>
          <w:sz w:val="19"/>
          <w:szCs w:val="19"/>
        </w:rPr>
        <w:t>燃烧器。文中分析</w:t>
      </w:r>
      <w:r w:rsidRPr="00C32B51">
        <w:rPr>
          <w:rFonts w:ascii="Arial" w:hAnsi="Arial" w:cs="Arial"/>
          <w:color w:val="000000"/>
          <w:sz w:val="19"/>
          <w:szCs w:val="19"/>
        </w:rPr>
        <w:t>低氮燃烧器</w:t>
      </w:r>
      <w:r>
        <w:rPr>
          <w:rFonts w:ascii="Arial" w:hAnsi="Arial" w:cs="Arial"/>
          <w:color w:val="000000"/>
          <w:sz w:val="19"/>
          <w:szCs w:val="19"/>
        </w:rPr>
        <w:t>改造对锅炉运行产生的影响，并给出针对性的解决措施。</w:t>
      </w:r>
    </w:p>
    <w:p w:rsidR="00C32B51" w:rsidRDefault="00C32B51" w:rsidP="00C32B51">
      <w:pPr>
        <w:pStyle w:val="a3"/>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在环保政策的要求下，工业如今也非常重视节能减排措施，低氮燃烧技术在环保上具有一定优势，但同时对锅炉的运行也存在着一定的影响，所以要在新环保技术产生问题的处理措施上，进一步加强，为工业可持续发展争取最大的环保机制。本文对有关内容展开了论述，具有一定的现实意义。</w:t>
      </w:r>
    </w:p>
    <w:p w:rsidR="00C32B51" w:rsidRDefault="00C32B51" w:rsidP="00C32B51">
      <w:pPr>
        <w:pStyle w:val="a3"/>
        <w:spacing w:before="0" w:beforeAutospacing="0" w:after="0" w:afterAutospacing="0" w:line="326" w:lineRule="atLeast"/>
        <w:ind w:firstLine="480"/>
        <w:rPr>
          <w:rFonts w:ascii="Arial" w:hAnsi="Arial" w:cs="Arial"/>
          <w:color w:val="000000"/>
          <w:sz w:val="19"/>
          <w:szCs w:val="19"/>
        </w:rPr>
      </w:pPr>
      <w:r>
        <w:rPr>
          <w:rStyle w:val="a5"/>
          <w:rFonts w:ascii="Arial" w:hAnsi="Arial" w:cs="Arial"/>
          <w:color w:val="000000"/>
          <w:sz w:val="19"/>
          <w:szCs w:val="19"/>
        </w:rPr>
        <w:t>1</w:t>
      </w:r>
      <w:r>
        <w:rPr>
          <w:rStyle w:val="a5"/>
          <w:rFonts w:ascii="Arial" w:hAnsi="Arial" w:cs="Arial"/>
          <w:color w:val="000000"/>
          <w:sz w:val="19"/>
          <w:szCs w:val="19"/>
        </w:rPr>
        <w:t>、燃烧器内涵分析</w:t>
      </w:r>
    </w:p>
    <w:p w:rsidR="00C32B51" w:rsidRDefault="00C32B51" w:rsidP="00C32B51">
      <w:pPr>
        <w:pStyle w:val="a3"/>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燃烧器是燃料发电厂内锅炉的主要燃烧设备，燃烧器位于锅炉炉膛的四个角上或墙壁上。燃烧器会通过一定的方式将各类燃料和燃烧时所必备的空气喷入炉膛内，燃料和空气会在炉膛内进行充分的混合，并在一定的气流结构下迅速着火并保持稳定的燃烧。如今使用的燃烧器都是自动化程度比较高的机电设备，燃烧器主要拥有送风、点火、监测、燃料以及电控系统五大系统。</w:t>
      </w:r>
    </w:p>
    <w:p w:rsidR="00C32B51" w:rsidRDefault="00C32B51" w:rsidP="00C32B51">
      <w:pPr>
        <w:pStyle w:val="a3"/>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按燃料的种类可以将燃烧器分为煤粉燃烧器、燃气燃烧器以及燃油燃烧器等。其中煤粉燃烧器利用一次风以及二次风把煤粉燃料喷入炉内，在均匀混合燃料与空气的同时形成特殊气流结构，使燃料在炉内稳定点着并完全燃烧。利用二次风旋转射流形成有利于着火的回流区，以及旋转射流内和旋转射流与周围介质之间的强烈混合来加强煤粉气流的着火特性。在二次风蜗壳的入口处装有舌形挡板，用以调节气流的旋流强度，蜗壳煤粉燃烧器的结构简单，对于燃烧烟煤和褐煤有良好的效果，也能用于燃烧贫煤。</w:t>
      </w:r>
    </w:p>
    <w:p w:rsidR="00C32B51" w:rsidRDefault="00C32B51" w:rsidP="00C32B51">
      <w:pPr>
        <w:pStyle w:val="a3"/>
        <w:spacing w:before="0" w:beforeAutospacing="0" w:after="0" w:afterAutospacing="0" w:line="326" w:lineRule="atLeast"/>
        <w:ind w:firstLine="480"/>
        <w:rPr>
          <w:rFonts w:ascii="Arial" w:hAnsi="Arial" w:cs="Arial"/>
          <w:color w:val="000000"/>
          <w:sz w:val="19"/>
          <w:szCs w:val="19"/>
        </w:rPr>
      </w:pPr>
      <w:r>
        <w:rPr>
          <w:rStyle w:val="a5"/>
          <w:rFonts w:ascii="Arial" w:hAnsi="Arial" w:cs="Arial"/>
          <w:color w:val="000000"/>
          <w:sz w:val="19"/>
          <w:szCs w:val="19"/>
        </w:rPr>
        <w:t>2</w:t>
      </w:r>
      <w:r>
        <w:rPr>
          <w:rStyle w:val="a5"/>
          <w:rFonts w:ascii="Arial" w:hAnsi="Arial" w:cs="Arial"/>
          <w:color w:val="000000"/>
          <w:sz w:val="19"/>
          <w:szCs w:val="19"/>
        </w:rPr>
        <w:t>、低氮燃烧器改造对锅炉的影响分析</w:t>
      </w:r>
    </w:p>
    <w:p w:rsidR="00C32B51" w:rsidRDefault="00C32B51" w:rsidP="00C32B51">
      <w:pPr>
        <w:pStyle w:val="a3"/>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 xml:space="preserve">2.1 </w:t>
      </w:r>
      <w:r>
        <w:rPr>
          <w:rFonts w:ascii="Arial" w:hAnsi="Arial" w:cs="Arial"/>
          <w:color w:val="000000"/>
          <w:sz w:val="19"/>
          <w:szCs w:val="19"/>
        </w:rPr>
        <w:t>燃烧稳定性的影响</w:t>
      </w:r>
    </w:p>
    <w:p w:rsidR="00C32B51" w:rsidRDefault="00C32B51" w:rsidP="00C32B51">
      <w:pPr>
        <w:pStyle w:val="a3"/>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锅炉的稳定性体现在很多方面，其最主要的体现是在温度的稳定性以及运行过程中的稳定性上。低氮燃烧器在一次喷风口安装了浓淡组合，而且利用热回流接力燃烧等技术，在燃烧过程中根据热力与动力不对称原理进行设计，使喷口处的煤粉热解后与锅炉中心的复合射流大涡进行连接，热回流碳粉的较高回流率使停留时间变长，提高了环涡内燃烧产生的热量，使温度升高影响着锅炉的运行。</w:t>
      </w:r>
    </w:p>
    <w:p w:rsidR="00C32B51" w:rsidRDefault="00C32B51" w:rsidP="00C32B51">
      <w:pPr>
        <w:pStyle w:val="a3"/>
        <w:spacing w:before="0" w:beforeAutospacing="0" w:after="0" w:afterAutospacing="0" w:line="326" w:lineRule="atLeast"/>
        <w:ind w:firstLine="480"/>
        <w:rPr>
          <w:rFonts w:ascii="Arial" w:hAnsi="Arial" w:cs="Arial"/>
          <w:color w:val="000000"/>
          <w:sz w:val="19"/>
          <w:szCs w:val="19"/>
        </w:rPr>
      </w:pPr>
      <w:hyperlink r:id="rId4" w:tgtFrame="_blank" w:tooltip="锅炉低氮改造新闻专题" w:history="1">
        <w:r>
          <w:rPr>
            <w:rStyle w:val="a4"/>
            <w:rFonts w:ascii="Arial" w:hAnsi="Arial" w:cs="Arial"/>
            <w:color w:val="0E6AAD"/>
            <w:sz w:val="19"/>
            <w:szCs w:val="19"/>
          </w:rPr>
          <w:t>锅炉低氮改造</w:t>
        </w:r>
      </w:hyperlink>
      <w:r>
        <w:rPr>
          <w:rFonts w:ascii="Arial" w:hAnsi="Arial" w:cs="Arial"/>
          <w:color w:val="000000"/>
          <w:sz w:val="19"/>
          <w:szCs w:val="19"/>
        </w:rPr>
        <w:t>又在氧气的数量上进行了控制，在燃烧过程中氧气需要满足燃烧条件产生热量，由于氧气数受到了控制热量的产生也就受到了抑制，从而影响着锅炉的运行。两种运行方式的存在影响着锅炉的稳定运行。</w:t>
      </w:r>
    </w:p>
    <w:p w:rsidR="00C32B51" w:rsidRDefault="00C32B51" w:rsidP="00C32B51">
      <w:pPr>
        <w:pStyle w:val="a3"/>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 xml:space="preserve">2.2 </w:t>
      </w:r>
      <w:r>
        <w:rPr>
          <w:rFonts w:ascii="Arial" w:hAnsi="Arial" w:cs="Arial"/>
          <w:color w:val="000000"/>
          <w:sz w:val="19"/>
          <w:szCs w:val="19"/>
        </w:rPr>
        <w:t>锅炉内部环境影响</w:t>
      </w:r>
    </w:p>
    <w:p w:rsidR="00C32B51" w:rsidRDefault="00C32B51" w:rsidP="00C32B51">
      <w:pPr>
        <w:pStyle w:val="a3"/>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低氮燃烧器中的喷口比传统的燃烧器喷口低，因此，在锅炉的运行中燃料产生的火焰也发生了移动，燃烧面积降低会使得锅炉对温度的接收程度变低，而在锅炉的内部产生的压力状况也发生了变化，会有一些不协调的现象产生。低氮燃烧器设备的改造使锅炉的部件也发生了改变，在运行上会发生不同状况。低氮燃烧器改造使锅炉内部的氧气量受到了一定的影响，通常会有一个最大运行氧量和一个最小运行氧量，机组的调节跟不上氧量调节而出现负氧情况，氧气量的变化与燃烧程度的变化使</w:t>
      </w:r>
      <w:r>
        <w:rPr>
          <w:rFonts w:ascii="Arial" w:hAnsi="Arial" w:cs="Arial"/>
          <w:color w:val="000000"/>
          <w:sz w:val="19"/>
          <w:szCs w:val="19"/>
        </w:rPr>
        <w:lastRenderedPageBreak/>
        <w:t>锅炉内外部压力发生变化，改变了内部环境，并且使相关人员需要对氧气量进行调整控制，直接造成送风工作不能及时进行调节，锅炉不能持续稳定的运行。</w:t>
      </w:r>
    </w:p>
    <w:p w:rsidR="00C32B51" w:rsidRDefault="00C32B51" w:rsidP="00C32B51">
      <w:pPr>
        <w:pStyle w:val="a3"/>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 xml:space="preserve">2.3 </w:t>
      </w:r>
      <w:r>
        <w:rPr>
          <w:rFonts w:ascii="Arial" w:hAnsi="Arial" w:cs="Arial"/>
          <w:color w:val="000000"/>
          <w:sz w:val="19"/>
          <w:szCs w:val="19"/>
        </w:rPr>
        <w:t>对锅炉再热气温的影响</w:t>
      </w:r>
    </w:p>
    <w:p w:rsidR="00C32B51" w:rsidRDefault="00C32B51" w:rsidP="00C32B51">
      <w:pPr>
        <w:pStyle w:val="a3"/>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低氮燃烧器在改造后将原来的燃烧器标高下移，对再热气温有很大的影响，低氮燃烧器改造后由于机组协调缓慢的问题使得锅炉压力的跟踪调整跟不上，容易造成超调现象，使得气温的变化幅度变大。改造后的低氮燃烧器有一组摆动火嘴，当喷口向上摆动蒸汽的温度会上升，喷口向下摆动时温度会下降，但因为只有一组摇动火嘴所以温度调整速度受限，调整的时间过长加上风次配比受到低氧条件的控制，影响着机器的效率。为了保证锅炉出口温度在规定范围内低负荷，需要使用制粉系统，这样又会导致受热面温度过高，很难再不超温的情况下还能保持出口温度保持在规定范围内，影响着锅炉的运行。</w:t>
      </w:r>
    </w:p>
    <w:p w:rsidR="00C32B51" w:rsidRDefault="00C32B51" w:rsidP="00C32B51">
      <w:pPr>
        <w:pStyle w:val="a3"/>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 xml:space="preserve">2.4 </w:t>
      </w:r>
      <w:r>
        <w:rPr>
          <w:rFonts w:ascii="Arial" w:hAnsi="Arial" w:cs="Arial"/>
          <w:color w:val="000000"/>
          <w:sz w:val="19"/>
          <w:szCs w:val="19"/>
        </w:rPr>
        <w:t>对炉膛结焦的影响</w:t>
      </w:r>
    </w:p>
    <w:p w:rsidR="00C32B51" w:rsidRDefault="00C32B51" w:rsidP="00C32B51">
      <w:pPr>
        <w:pStyle w:val="a3"/>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低氮燃烧器改造时虽然采用了横向双区、纵向分级、加贴壁风和逆风向射流等措施用，来控制受热面结焦情况，但在运行中，仍能发现燃烧器喷口处有结焦情况，特别是当启动下层制粉系统时，会明显影响着负压，说明燃烧区状况不好，而由于主燃烧区进行缺氧燃烧，所以燃烧器附近会出现冷壁结焦现象，并且比较严重，而且在降负荷中还会经常出现掉焦现象，恶化主燃烧区影响锅炉的运行。</w:t>
      </w:r>
    </w:p>
    <w:p w:rsidR="00C32B51" w:rsidRDefault="00C32B51" w:rsidP="00C32B51">
      <w:pPr>
        <w:pStyle w:val="a3"/>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 xml:space="preserve">2.5 </w:t>
      </w:r>
      <w:r>
        <w:rPr>
          <w:rFonts w:ascii="Arial" w:hAnsi="Arial" w:cs="Arial"/>
          <w:color w:val="000000"/>
          <w:sz w:val="19"/>
          <w:szCs w:val="19"/>
        </w:rPr>
        <w:t>对炉渣可燃物的影响</w:t>
      </w:r>
    </w:p>
    <w:p w:rsidR="00C32B51" w:rsidRDefault="00C32B51" w:rsidP="00C32B51">
      <w:pPr>
        <w:pStyle w:val="a3"/>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改造后的低氮燃烧器，虽然</w:t>
      </w:r>
      <w:r>
        <w:rPr>
          <w:rFonts w:ascii="Arial" w:hAnsi="Arial" w:cs="Arial"/>
          <w:color w:val="000000"/>
          <w:sz w:val="19"/>
          <w:szCs w:val="19"/>
        </w:rPr>
        <w:t xml:space="preserve"> NO </w:t>
      </w:r>
      <w:r>
        <w:rPr>
          <w:rFonts w:ascii="Arial" w:hAnsi="Arial" w:cs="Arial"/>
          <w:color w:val="000000"/>
          <w:sz w:val="19"/>
          <w:szCs w:val="19"/>
        </w:rPr>
        <w:t>的产量得到了降低，但是同时也增加了炉渣可燃物。低氮燃烧技术采用的是低温低氧条件燃烧，燃烧区温度下降越多煤粉着火受到的影响就越大，燃烧区的氧气量降低煤粉燃尽能力就下降，燃烧的过程也就被加长了使得炉渣可燃物变多，而且有些燃烧器的喷口面积改变使得混合风推迟不利于锅炉内煤粉的气流流动使燃烧不完全增加炉渣可燃物，炉渣可燃物的不断增加会使锅炉的尾部磨损增加，从而减少锅炉的使用寿命。</w:t>
      </w:r>
    </w:p>
    <w:p w:rsidR="00C32B51" w:rsidRDefault="00C32B51" w:rsidP="00C32B51">
      <w:pPr>
        <w:pStyle w:val="a3"/>
        <w:spacing w:before="0" w:beforeAutospacing="0" w:after="0" w:afterAutospacing="0" w:line="326" w:lineRule="atLeast"/>
        <w:ind w:firstLine="480"/>
        <w:rPr>
          <w:rFonts w:ascii="Arial" w:hAnsi="Arial" w:cs="Arial"/>
          <w:color w:val="000000"/>
          <w:sz w:val="19"/>
          <w:szCs w:val="19"/>
        </w:rPr>
      </w:pPr>
      <w:r>
        <w:rPr>
          <w:rStyle w:val="a5"/>
          <w:rFonts w:ascii="Arial" w:hAnsi="Arial" w:cs="Arial"/>
          <w:color w:val="000000"/>
          <w:sz w:val="19"/>
          <w:szCs w:val="19"/>
        </w:rPr>
        <w:t>3</w:t>
      </w:r>
      <w:r>
        <w:rPr>
          <w:rStyle w:val="a5"/>
          <w:rFonts w:ascii="Arial" w:hAnsi="Arial" w:cs="Arial"/>
          <w:color w:val="000000"/>
          <w:sz w:val="19"/>
          <w:szCs w:val="19"/>
        </w:rPr>
        <w:t>、低氮燃烧器的具体改造措施分析</w:t>
      </w:r>
    </w:p>
    <w:p w:rsidR="00C32B51" w:rsidRDefault="00C32B51" w:rsidP="00C32B51">
      <w:pPr>
        <w:pStyle w:val="a3"/>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 xml:space="preserve">3.1 </w:t>
      </w:r>
      <w:r>
        <w:rPr>
          <w:rFonts w:ascii="Arial" w:hAnsi="Arial" w:cs="Arial"/>
          <w:color w:val="000000"/>
          <w:sz w:val="19"/>
          <w:szCs w:val="19"/>
        </w:rPr>
        <w:t>一次风的改造设计</w:t>
      </w:r>
    </w:p>
    <w:p w:rsidR="00C32B51" w:rsidRDefault="00C32B51" w:rsidP="00C32B51">
      <w:pPr>
        <w:pStyle w:val="a3"/>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1</w:t>
      </w:r>
      <w:r>
        <w:rPr>
          <w:rFonts w:ascii="Arial" w:hAnsi="Arial" w:cs="Arial"/>
          <w:color w:val="000000"/>
          <w:sz w:val="19"/>
          <w:szCs w:val="19"/>
        </w:rPr>
        <w:t>）在本次改造中的</w:t>
      </w:r>
      <w:r>
        <w:rPr>
          <w:rFonts w:ascii="Arial" w:hAnsi="Arial" w:cs="Arial"/>
          <w:color w:val="000000"/>
          <w:sz w:val="19"/>
          <w:szCs w:val="19"/>
        </w:rPr>
        <w:t xml:space="preserve"> A</w:t>
      </w:r>
      <w:r>
        <w:rPr>
          <w:rFonts w:ascii="Arial" w:hAnsi="Arial" w:cs="Arial"/>
          <w:color w:val="000000"/>
          <w:sz w:val="19"/>
          <w:szCs w:val="19"/>
        </w:rPr>
        <w:t>、</w:t>
      </w:r>
      <w:r>
        <w:rPr>
          <w:rFonts w:ascii="Arial" w:hAnsi="Arial" w:cs="Arial"/>
          <w:color w:val="000000"/>
          <w:sz w:val="19"/>
          <w:szCs w:val="19"/>
        </w:rPr>
        <w:t>B</w:t>
      </w:r>
      <w:r>
        <w:rPr>
          <w:rFonts w:ascii="Arial" w:hAnsi="Arial" w:cs="Arial"/>
          <w:color w:val="000000"/>
          <w:sz w:val="19"/>
          <w:szCs w:val="19"/>
        </w:rPr>
        <w:t>、</w:t>
      </w:r>
      <w:r>
        <w:rPr>
          <w:rFonts w:ascii="Arial" w:hAnsi="Arial" w:cs="Arial"/>
          <w:color w:val="000000"/>
          <w:sz w:val="19"/>
          <w:szCs w:val="19"/>
        </w:rPr>
        <w:t>C</w:t>
      </w:r>
      <w:r>
        <w:rPr>
          <w:rFonts w:ascii="Arial" w:hAnsi="Arial" w:cs="Arial"/>
          <w:color w:val="000000"/>
          <w:sz w:val="19"/>
          <w:szCs w:val="19"/>
        </w:rPr>
        <w:t>、</w:t>
      </w:r>
      <w:r>
        <w:rPr>
          <w:rFonts w:ascii="Arial" w:hAnsi="Arial" w:cs="Arial"/>
          <w:color w:val="000000"/>
          <w:sz w:val="19"/>
          <w:szCs w:val="19"/>
        </w:rPr>
        <w:t xml:space="preserve">D </w:t>
      </w:r>
      <w:r>
        <w:rPr>
          <w:rFonts w:ascii="Arial" w:hAnsi="Arial" w:cs="Arial"/>
          <w:color w:val="000000"/>
          <w:sz w:val="19"/>
          <w:szCs w:val="19"/>
        </w:rPr>
        <w:t>以及</w:t>
      </w:r>
      <w:r>
        <w:rPr>
          <w:rFonts w:ascii="Arial" w:hAnsi="Arial" w:cs="Arial"/>
          <w:color w:val="000000"/>
          <w:sz w:val="19"/>
          <w:szCs w:val="19"/>
        </w:rPr>
        <w:t xml:space="preserve"> E </w:t>
      </w:r>
      <w:r>
        <w:rPr>
          <w:rFonts w:ascii="Arial" w:hAnsi="Arial" w:cs="Arial"/>
          <w:color w:val="000000"/>
          <w:sz w:val="19"/>
          <w:szCs w:val="19"/>
        </w:rPr>
        <w:t>层的一次风作全部的更换，并且采用上部和下部浓淡不同形式的射流形式布置。</w:t>
      </w:r>
    </w:p>
    <w:p w:rsidR="00C32B51" w:rsidRDefault="00C32B51" w:rsidP="00C32B51">
      <w:pPr>
        <w:pStyle w:val="a3"/>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2</w:t>
      </w:r>
      <w:r>
        <w:rPr>
          <w:rFonts w:ascii="Arial" w:hAnsi="Arial" w:cs="Arial"/>
          <w:color w:val="000000"/>
          <w:sz w:val="19"/>
          <w:szCs w:val="19"/>
        </w:rPr>
        <w:t>）浓淡分离采取一次风弯头惯性分离结合煤粉风室百叶窗分离装置。</w:t>
      </w:r>
    </w:p>
    <w:p w:rsidR="00C32B51" w:rsidRDefault="00C32B51" w:rsidP="00C32B51">
      <w:pPr>
        <w:pStyle w:val="a3"/>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3</w:t>
      </w:r>
      <w:r>
        <w:rPr>
          <w:rFonts w:ascii="Arial" w:hAnsi="Arial" w:cs="Arial"/>
          <w:color w:val="000000"/>
          <w:sz w:val="19"/>
          <w:szCs w:val="19"/>
        </w:rPr>
        <w:t>）对一次风的喷口进行加装波纹形稳定燃烧顿体，对烟气的回流量进行加大处理，钝体向火侧采用特殊的焊条堆焊工艺，达到耐高温和防磨的效果。</w:t>
      </w:r>
    </w:p>
    <w:p w:rsidR="00C32B51" w:rsidRDefault="00C32B51" w:rsidP="00C32B51">
      <w:pPr>
        <w:pStyle w:val="a3"/>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4</w:t>
      </w:r>
      <w:r>
        <w:rPr>
          <w:rFonts w:ascii="Arial" w:hAnsi="Arial" w:cs="Arial"/>
          <w:color w:val="000000"/>
          <w:sz w:val="19"/>
          <w:szCs w:val="19"/>
        </w:rPr>
        <w:t>）对一次风的弯头进行改造设计：对一次风的弯头进行全部的重新设置更换，并采用低阻力的空间钢板和内壁贴陶瓷的弯头，和原来的煤粉燃料管道法兰相连接。</w:t>
      </w:r>
    </w:p>
    <w:p w:rsidR="00C32B51" w:rsidRDefault="00C32B51" w:rsidP="00C32B51">
      <w:pPr>
        <w:pStyle w:val="a3"/>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 xml:space="preserve">3.2 </w:t>
      </w:r>
      <w:r>
        <w:rPr>
          <w:rFonts w:ascii="Arial" w:hAnsi="Arial" w:cs="Arial"/>
          <w:color w:val="000000"/>
          <w:sz w:val="19"/>
          <w:szCs w:val="19"/>
        </w:rPr>
        <w:t>二次风的改造设计</w:t>
      </w:r>
    </w:p>
    <w:p w:rsidR="00C32B51" w:rsidRDefault="00C32B51" w:rsidP="00C32B51">
      <w:pPr>
        <w:pStyle w:val="a3"/>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1</w:t>
      </w:r>
      <w:r>
        <w:rPr>
          <w:rFonts w:ascii="Arial" w:hAnsi="Arial" w:cs="Arial"/>
          <w:color w:val="000000"/>
          <w:sz w:val="19"/>
          <w:szCs w:val="19"/>
        </w:rPr>
        <w:t>）主燃区域的二次风喷口相比较改造之前有所缩小，并保持射流方向和一次风之间形成</w:t>
      </w:r>
      <w:r>
        <w:rPr>
          <w:rFonts w:ascii="Arial" w:hAnsi="Arial" w:cs="Arial"/>
          <w:color w:val="000000"/>
          <w:sz w:val="19"/>
          <w:szCs w:val="19"/>
        </w:rPr>
        <w:t xml:space="preserve"> 3°</w:t>
      </w:r>
      <w:r>
        <w:rPr>
          <w:rFonts w:ascii="Arial" w:hAnsi="Arial" w:cs="Arial"/>
          <w:color w:val="000000"/>
          <w:sz w:val="19"/>
          <w:szCs w:val="19"/>
        </w:rPr>
        <w:t>的夹角。</w:t>
      </w:r>
    </w:p>
    <w:p w:rsidR="00C32B51" w:rsidRDefault="00C32B51" w:rsidP="00C32B51">
      <w:pPr>
        <w:pStyle w:val="a3"/>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2</w:t>
      </w:r>
      <w:r>
        <w:rPr>
          <w:rFonts w:ascii="Arial" w:hAnsi="Arial" w:cs="Arial"/>
          <w:color w:val="000000"/>
          <w:sz w:val="19"/>
          <w:szCs w:val="19"/>
        </w:rPr>
        <w:t>）二次风仍取风自原大风箱。</w:t>
      </w:r>
    </w:p>
    <w:p w:rsidR="00C32B51" w:rsidRDefault="00C32B51" w:rsidP="00C32B51">
      <w:pPr>
        <w:pStyle w:val="a3"/>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3</w:t>
      </w:r>
      <w:r>
        <w:rPr>
          <w:rFonts w:ascii="Arial" w:hAnsi="Arial" w:cs="Arial"/>
          <w:color w:val="000000"/>
          <w:sz w:val="19"/>
          <w:szCs w:val="19"/>
        </w:rPr>
        <w:t>）将主燃区原上下部大风箱进行联通处理。</w:t>
      </w:r>
    </w:p>
    <w:p w:rsidR="00C32B51" w:rsidRDefault="00C32B51" w:rsidP="00C32B51">
      <w:pPr>
        <w:pStyle w:val="a3"/>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 xml:space="preserve">3.3 </w:t>
      </w:r>
      <w:r>
        <w:rPr>
          <w:rFonts w:ascii="Arial" w:hAnsi="Arial" w:cs="Arial"/>
          <w:color w:val="000000"/>
          <w:sz w:val="19"/>
          <w:szCs w:val="19"/>
        </w:rPr>
        <w:t>燃尽风的改造设计</w:t>
      </w:r>
    </w:p>
    <w:p w:rsidR="00C32B51" w:rsidRDefault="00C32B51" w:rsidP="00C32B51">
      <w:pPr>
        <w:pStyle w:val="a3"/>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燃尽风的改造主要是对主燃烧器的上面部分区域并且和上一次风标高距离约</w:t>
      </w:r>
      <w:r>
        <w:rPr>
          <w:rFonts w:ascii="Arial" w:hAnsi="Arial" w:cs="Arial"/>
          <w:color w:val="000000"/>
          <w:sz w:val="19"/>
          <w:szCs w:val="19"/>
        </w:rPr>
        <w:t xml:space="preserve"> 6.99m </w:t>
      </w:r>
      <w:r>
        <w:rPr>
          <w:rFonts w:ascii="Arial" w:hAnsi="Arial" w:cs="Arial"/>
          <w:color w:val="000000"/>
          <w:sz w:val="19"/>
          <w:szCs w:val="19"/>
        </w:rPr>
        <w:t>处增加四层燃尽风设备，燃尽风的风源来自于大风箱，风源的位置位于大风箱的顶部，将燃尽风的风箱重新改造设计并安装与两侧墙上，并且将连接方式改为和主燃烧器的大风箱相同的连接方式。</w:t>
      </w:r>
    </w:p>
    <w:p w:rsidR="00C32B51" w:rsidRDefault="00C32B51" w:rsidP="00C32B51">
      <w:pPr>
        <w:pStyle w:val="a3"/>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将燃尽风的风箱管道延长到燃尽风的风箱标高处，风道与燃尽风的挡板风箱通过燃尽风相连接，并且利用使用附加防磨衬不锈钢制作的膨胀节对燃尽风的热膨胀进行膨胀补偿，不锈钢膨胀节的壁厚要超过十五毫米。</w:t>
      </w:r>
    </w:p>
    <w:p w:rsidR="00C32B51" w:rsidRDefault="00C32B51" w:rsidP="00C32B51">
      <w:pPr>
        <w:pStyle w:val="a3"/>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对燃尽风的喷口采取多喷口布置形式，并且使用垂直水平多方向摆动形式的燃尽风喷口，对于控制方式垂直方向的摆动要采取远端控制的形式，水平摆动方向采取就地手动控制方式。</w:t>
      </w:r>
    </w:p>
    <w:p w:rsidR="00C32B51" w:rsidRDefault="00C32B51" w:rsidP="00C32B51">
      <w:pPr>
        <w:pStyle w:val="a3"/>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在燃尽风固定装置方面的改造：本次燃尽风固定装置的改造采取与原来燃烧器相同的链接固定方式。</w:t>
      </w:r>
    </w:p>
    <w:p w:rsidR="00C32B51" w:rsidRDefault="00C32B51" w:rsidP="00C32B51">
      <w:pPr>
        <w:pStyle w:val="a3"/>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在保温方面的改造：本次燃尽风保温方式的改造与主燃烧器采用的保温方式相同。即在新增加的燃尽风大风箱以及连接的风道上采取使用硅酸铝板来包裹，并且在外面加装波形板。</w:t>
      </w:r>
    </w:p>
    <w:p w:rsidR="00C32B51" w:rsidRDefault="00C32B51" w:rsidP="00C32B51">
      <w:pPr>
        <w:pStyle w:val="a3"/>
        <w:spacing w:before="0" w:beforeAutospacing="0" w:after="0" w:afterAutospacing="0" w:line="326" w:lineRule="atLeast"/>
        <w:ind w:firstLine="480"/>
        <w:rPr>
          <w:rFonts w:ascii="Arial" w:hAnsi="Arial" w:cs="Arial"/>
          <w:color w:val="000000"/>
          <w:sz w:val="19"/>
          <w:szCs w:val="19"/>
        </w:rPr>
      </w:pPr>
      <w:r>
        <w:rPr>
          <w:rStyle w:val="a5"/>
          <w:rFonts w:ascii="Arial" w:hAnsi="Arial" w:cs="Arial"/>
          <w:color w:val="000000"/>
          <w:sz w:val="19"/>
          <w:szCs w:val="19"/>
        </w:rPr>
        <w:t>结语</w:t>
      </w:r>
    </w:p>
    <w:p w:rsidR="00C32B51" w:rsidRDefault="00C32B51" w:rsidP="00C32B51">
      <w:pPr>
        <w:pStyle w:val="a3"/>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综上所述，锅炉在运行时，其性能优劣会受到很多因素的影响，虽然低氮燃烧器改造对锅炉的运行有着一定的影响，但为使能源清洁，并且减少对环境的危害，还是需要结合实际优化对低氮燃烧器的改造，也可以通过规范低氮燃烧器改造过程，提高锅炉运行可靠性，从整体上提高低氮燃烧器改造技术。</w:t>
      </w:r>
    </w:p>
    <w:p w:rsidR="00C32B51" w:rsidRDefault="00C32B51"/>
    <w:sectPr w:rsidR="00C32B51" w:rsidSect="009D18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C32B51"/>
    <w:rsid w:val="00112A29"/>
    <w:rsid w:val="00460927"/>
    <w:rsid w:val="009D18D8"/>
    <w:rsid w:val="00C32B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semiHidden="1" w:unhideWhenUsed="1"/>
    <w:lsdException w:name="footer" w:semiHidden="1" w:unhideWhenUsed="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A29"/>
    <w:pPr>
      <w:jc w:val="both"/>
    </w:pPr>
    <w:rPr>
      <w:szCs w:val="21"/>
    </w:rPr>
  </w:style>
  <w:style w:type="paragraph" w:styleId="1">
    <w:name w:val="heading 1"/>
    <w:basedOn w:val="a"/>
    <w:link w:val="1Char"/>
    <w:uiPriority w:val="9"/>
    <w:qFormat/>
    <w:rsid w:val="00C32B51"/>
    <w:pPr>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32B51"/>
    <w:rPr>
      <w:rFonts w:ascii="宋体" w:hAnsi="宋体" w:cs="宋体"/>
      <w:b/>
      <w:bCs/>
      <w:kern w:val="36"/>
      <w:sz w:val="48"/>
      <w:szCs w:val="48"/>
    </w:rPr>
  </w:style>
  <w:style w:type="paragraph" w:styleId="a3">
    <w:name w:val="Normal (Web)"/>
    <w:basedOn w:val="a"/>
    <w:uiPriority w:val="99"/>
    <w:unhideWhenUsed/>
    <w:rsid w:val="00C32B51"/>
    <w:pPr>
      <w:spacing w:before="100" w:beforeAutospacing="1" w:after="100" w:afterAutospacing="1"/>
      <w:jc w:val="left"/>
    </w:pPr>
    <w:rPr>
      <w:rFonts w:ascii="宋体" w:hAnsi="宋体" w:cs="宋体"/>
      <w:kern w:val="0"/>
      <w:sz w:val="24"/>
      <w:szCs w:val="24"/>
    </w:rPr>
  </w:style>
  <w:style w:type="character" w:styleId="a4">
    <w:name w:val="Hyperlink"/>
    <w:basedOn w:val="a0"/>
    <w:uiPriority w:val="99"/>
    <w:unhideWhenUsed/>
    <w:rsid w:val="00C32B51"/>
    <w:rPr>
      <w:color w:val="0000FF"/>
      <w:u w:val="single"/>
    </w:rPr>
  </w:style>
  <w:style w:type="character" w:styleId="a5">
    <w:name w:val="Strong"/>
    <w:basedOn w:val="a0"/>
    <w:uiPriority w:val="22"/>
    <w:qFormat/>
    <w:rsid w:val="00C32B51"/>
    <w:rPr>
      <w:b/>
      <w:bCs/>
    </w:rPr>
  </w:style>
</w:styles>
</file>

<file path=word/webSettings.xml><?xml version="1.0" encoding="utf-8"?>
<w:webSettings xmlns:r="http://schemas.openxmlformats.org/officeDocument/2006/relationships" xmlns:w="http://schemas.openxmlformats.org/wordprocessingml/2006/main">
  <w:divs>
    <w:div w:id="1001002587">
      <w:bodyDiv w:val="1"/>
      <w:marLeft w:val="0"/>
      <w:marRight w:val="0"/>
      <w:marTop w:val="0"/>
      <w:marBottom w:val="0"/>
      <w:divBdr>
        <w:top w:val="none" w:sz="0" w:space="0" w:color="auto"/>
        <w:left w:val="none" w:sz="0" w:space="0" w:color="auto"/>
        <w:bottom w:val="none" w:sz="0" w:space="0" w:color="auto"/>
        <w:right w:val="none" w:sz="0" w:space="0" w:color="auto"/>
      </w:divBdr>
    </w:div>
    <w:div w:id="159720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aqi.bjx.com.cn/zt.asp?topic=%b9%f8%c2%af%b5%cd%b5%aa%b8%c4%d4%e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451</Words>
  <Characters>2576</Characters>
  <Application>Microsoft Office Word</Application>
  <DocSecurity>0</DocSecurity>
  <Lines>21</Lines>
  <Paragraphs>6</Paragraphs>
  <ScaleCrop>false</ScaleCrop>
  <Company/>
  <LinksUpToDate>false</LinksUpToDate>
  <CharactersWithSpaces>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2020-07-08T06:17:00Z</dcterms:created>
  <dcterms:modified xsi:type="dcterms:W3CDTF">2020-07-08T06:19:00Z</dcterms:modified>
</cp:coreProperties>
</file>