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4CB7" w:rsidRPr="002C4CB7" w:rsidRDefault="002C4CB7" w:rsidP="002C4CB7">
      <w:pPr>
        <w:spacing w:after="225"/>
        <w:jc w:val="center"/>
        <w:outlineLvl w:val="0"/>
        <w:rPr>
          <w:rFonts w:ascii="微软雅黑" w:eastAsia="微软雅黑" w:hAnsi="微软雅黑" w:cs="宋体"/>
          <w:color w:val="000000"/>
          <w:kern w:val="36"/>
          <w:sz w:val="30"/>
          <w:szCs w:val="30"/>
        </w:rPr>
      </w:pPr>
      <w:r w:rsidRPr="002C4CB7">
        <w:rPr>
          <w:rFonts w:ascii="微软雅黑" w:eastAsia="微软雅黑" w:hAnsi="微软雅黑" w:cs="宋体" w:hint="eastAsia"/>
          <w:color w:val="000000"/>
          <w:kern w:val="36"/>
          <w:sz w:val="30"/>
          <w:szCs w:val="30"/>
        </w:rPr>
        <w:t>脱硫吸收塔液位测量的几种方法</w:t>
      </w:r>
    </w:p>
    <w:p w:rsidR="009D18D8" w:rsidRDefault="002C4CB7">
      <w:pPr>
        <w:rPr>
          <w:rFonts w:ascii="Arial" w:hAnsi="Arial" w:cs="Arial" w:hint="eastAsia"/>
          <w:color w:val="333333"/>
        </w:rPr>
      </w:pPr>
      <w:r>
        <w:rPr>
          <w:rFonts w:ascii="Arial" w:hAnsi="Arial" w:cs="Arial"/>
          <w:color w:val="333333"/>
        </w:rPr>
        <w:t>来源</w:t>
      </w:r>
      <w:r>
        <w:rPr>
          <w:rFonts w:ascii="Arial" w:hAnsi="Arial" w:cs="Arial"/>
          <w:color w:val="333333"/>
        </w:rPr>
        <w:t>:</w:t>
      </w:r>
      <w:r>
        <w:rPr>
          <w:rFonts w:ascii="Arial" w:hAnsi="Arial" w:cs="Arial"/>
          <w:color w:val="333333"/>
        </w:rPr>
        <w:t>覃俊锋</w:t>
      </w:r>
    </w:p>
    <w:p w:rsidR="002C4CB7" w:rsidRDefault="002C4CB7" w:rsidP="002C4CB7">
      <w:pPr>
        <w:pStyle w:val="a3"/>
        <w:spacing w:before="0" w:beforeAutospacing="0" w:after="0" w:afterAutospacing="0" w:line="360" w:lineRule="atLeast"/>
        <w:ind w:firstLine="480"/>
        <w:rPr>
          <w:rFonts w:ascii="Arial" w:hAnsi="Arial" w:cs="Arial"/>
          <w:color w:val="000000"/>
          <w:sz w:val="21"/>
          <w:szCs w:val="21"/>
        </w:rPr>
      </w:pPr>
      <w:r>
        <w:rPr>
          <w:rFonts w:ascii="Arial" w:hAnsi="Arial" w:cs="Arial"/>
          <w:color w:val="000000"/>
          <w:sz w:val="21"/>
          <w:szCs w:val="21"/>
        </w:rPr>
        <w:t>吸收塔液位在</w:t>
      </w:r>
      <w:r w:rsidRPr="002C4CB7">
        <w:rPr>
          <w:rFonts w:ascii="Arial" w:hAnsi="Arial" w:cs="Arial"/>
          <w:color w:val="000000"/>
          <w:sz w:val="21"/>
          <w:szCs w:val="21"/>
        </w:rPr>
        <w:t>脱硫系统</w:t>
      </w:r>
      <w:r>
        <w:rPr>
          <w:rFonts w:ascii="Arial" w:hAnsi="Arial" w:cs="Arial"/>
          <w:color w:val="000000"/>
          <w:sz w:val="21"/>
          <w:szCs w:val="21"/>
        </w:rPr>
        <w:t>中是非常重要的参数，系统中循环泵、氧化风机、搅拌器等关键设备的连锁保护条件均与之直接关联，因此吸收塔液位测量数据的准确性及稳定性决定脱硫系统的稳定运行，也影响着与脱硫系统相关的其他工艺系统的安全运行。</w:t>
      </w:r>
    </w:p>
    <w:p w:rsidR="002C4CB7" w:rsidRDefault="002C4CB7" w:rsidP="002C4CB7">
      <w:pPr>
        <w:pStyle w:val="a3"/>
        <w:spacing w:before="0" w:beforeAutospacing="0" w:after="0" w:afterAutospacing="0" w:line="360" w:lineRule="atLeast"/>
        <w:ind w:firstLine="480"/>
        <w:rPr>
          <w:rFonts w:ascii="Arial" w:hAnsi="Arial" w:cs="Arial"/>
          <w:color w:val="000000"/>
          <w:sz w:val="21"/>
          <w:szCs w:val="21"/>
        </w:rPr>
      </w:pPr>
      <w:r>
        <w:rPr>
          <w:rFonts w:ascii="Arial" w:hAnsi="Arial" w:cs="Arial"/>
          <w:color w:val="000000"/>
          <w:sz w:val="21"/>
          <w:szCs w:val="21"/>
        </w:rPr>
        <w:t>目前大多数烟气脱硫系统采用的是石灰石</w:t>
      </w:r>
      <w:r>
        <w:rPr>
          <w:rFonts w:ascii="Arial" w:hAnsi="Arial" w:cs="Arial"/>
          <w:color w:val="000000"/>
          <w:sz w:val="21"/>
          <w:szCs w:val="21"/>
        </w:rPr>
        <w:t>—</w:t>
      </w:r>
      <w:r>
        <w:rPr>
          <w:rFonts w:ascii="Arial" w:hAnsi="Arial" w:cs="Arial"/>
          <w:color w:val="000000"/>
          <w:sz w:val="21"/>
          <w:szCs w:val="21"/>
        </w:rPr>
        <w:t>石膏</w:t>
      </w:r>
      <w:r w:rsidRPr="002C4CB7">
        <w:rPr>
          <w:rFonts w:ascii="Arial" w:hAnsi="Arial" w:cs="Arial"/>
          <w:color w:val="000000"/>
          <w:sz w:val="21"/>
          <w:szCs w:val="21"/>
        </w:rPr>
        <w:t>湿法脱硫技术</w:t>
      </w:r>
      <w:r>
        <w:rPr>
          <w:rFonts w:ascii="Arial" w:hAnsi="Arial" w:cs="Arial"/>
          <w:color w:val="000000"/>
          <w:sz w:val="21"/>
          <w:szCs w:val="21"/>
        </w:rPr>
        <w:t>，其中吸收塔是进行烟气脱硫的主要设备，吸收塔液位对脱硫系统的安全可靠运行有着极其重要的作用，但由于吸收塔本体结构的特殊性，无法使用当前主流的液位计进行直接测量。本文介绍目前采用的几种测量吸收塔液位的方法，并分析各种测量方法的优缺点。</w:t>
      </w:r>
    </w:p>
    <w:p w:rsidR="002C4CB7" w:rsidRDefault="002C4CB7" w:rsidP="002C4CB7">
      <w:pPr>
        <w:pStyle w:val="a3"/>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石灰石</w:t>
      </w:r>
      <w:r>
        <w:rPr>
          <w:rFonts w:ascii="Arial" w:hAnsi="Arial" w:cs="Arial"/>
          <w:color w:val="000000"/>
          <w:sz w:val="21"/>
          <w:szCs w:val="21"/>
        </w:rPr>
        <w:t>—</w:t>
      </w:r>
      <w:r>
        <w:rPr>
          <w:rFonts w:ascii="Arial" w:hAnsi="Arial" w:cs="Arial"/>
          <w:color w:val="000000"/>
          <w:sz w:val="21"/>
          <w:szCs w:val="21"/>
        </w:rPr>
        <w:t>石膏法脱硫系统的主要设备是吸收塔，如图</w:t>
      </w:r>
      <w:r>
        <w:rPr>
          <w:rFonts w:ascii="Arial" w:hAnsi="Arial" w:cs="Arial"/>
          <w:color w:val="000000"/>
          <w:sz w:val="21"/>
          <w:szCs w:val="21"/>
        </w:rPr>
        <w:t>1</w:t>
      </w:r>
      <w:r>
        <w:rPr>
          <w:rFonts w:ascii="Arial" w:hAnsi="Arial" w:cs="Arial"/>
          <w:color w:val="000000"/>
          <w:sz w:val="21"/>
          <w:szCs w:val="21"/>
        </w:rPr>
        <w:t>所示，吸收塔主要由浆液氧化区、吸收区、喷淋层、除雾层、入口烟道及出口烟道组成。常规容器的液位测量可采用在容器顶部安装超声波液位计、雷达液位计或浮子液位计，或在侧壁安装磁翻板液位计加以测量。对于密度受温度影响不大的液体，若是敞口容器，可在容器底部安装压力变送器，经公式</w:t>
      </w:r>
      <w:r>
        <w:rPr>
          <w:rFonts w:ascii="Arial" w:hAnsi="Arial" w:cs="Arial"/>
          <w:color w:val="000000"/>
          <w:sz w:val="21"/>
          <w:szCs w:val="21"/>
        </w:rPr>
        <w:t>H=</w:t>
      </w:r>
      <w:r>
        <w:rPr>
          <w:rFonts w:ascii="Arial" w:hAnsi="Arial" w:cs="Arial"/>
          <w:color w:val="000000"/>
          <w:sz w:val="21"/>
          <w:szCs w:val="21"/>
        </w:rPr>
        <w:t>（</w:t>
      </w:r>
      <w:r>
        <w:rPr>
          <w:rFonts w:ascii="Arial" w:hAnsi="Arial" w:cs="Arial"/>
          <w:color w:val="000000"/>
          <w:sz w:val="21"/>
          <w:szCs w:val="21"/>
        </w:rPr>
        <w:t>P/</w:t>
      </w:r>
      <w:proofErr w:type="spellStart"/>
      <w:r>
        <w:rPr>
          <w:rFonts w:ascii="Arial" w:hAnsi="Arial" w:cs="Arial"/>
          <w:color w:val="000000"/>
          <w:sz w:val="21"/>
          <w:szCs w:val="21"/>
        </w:rPr>
        <w:t>ρg</w:t>
      </w:r>
      <w:proofErr w:type="spellEnd"/>
      <w:r>
        <w:rPr>
          <w:rFonts w:ascii="Arial" w:hAnsi="Arial" w:cs="Arial"/>
          <w:color w:val="000000"/>
          <w:sz w:val="21"/>
          <w:szCs w:val="21"/>
        </w:rPr>
        <w:t>）</w:t>
      </w:r>
      <w:r>
        <w:rPr>
          <w:rFonts w:ascii="Arial" w:hAnsi="Arial" w:cs="Arial"/>
          <w:color w:val="000000"/>
          <w:sz w:val="21"/>
          <w:szCs w:val="21"/>
        </w:rPr>
        <w:t>+h</w:t>
      </w:r>
      <w:r>
        <w:rPr>
          <w:rFonts w:ascii="Arial" w:hAnsi="Arial" w:cs="Arial"/>
          <w:color w:val="000000"/>
          <w:sz w:val="21"/>
          <w:szCs w:val="21"/>
        </w:rPr>
        <w:t>计算后得出；若是密闭容器，则需安装差压变送器，经公式</w:t>
      </w:r>
      <w:r>
        <w:rPr>
          <w:rFonts w:ascii="Arial" w:hAnsi="Arial" w:cs="Arial"/>
          <w:color w:val="000000"/>
          <w:sz w:val="21"/>
          <w:szCs w:val="21"/>
        </w:rPr>
        <w:t>H=</w:t>
      </w:r>
      <w:r>
        <w:rPr>
          <w:rFonts w:ascii="Arial" w:hAnsi="Arial" w:cs="Arial"/>
          <w:color w:val="000000"/>
          <w:sz w:val="21"/>
          <w:szCs w:val="21"/>
        </w:rPr>
        <w:t>（</w:t>
      </w:r>
      <w:r>
        <w:rPr>
          <w:rFonts w:ascii="Arial" w:hAnsi="Arial" w:cs="Arial"/>
          <w:color w:val="000000"/>
          <w:sz w:val="21"/>
          <w:szCs w:val="21"/>
        </w:rPr>
        <w:t>ΔP/</w:t>
      </w:r>
      <w:proofErr w:type="spellStart"/>
      <w:r>
        <w:rPr>
          <w:rFonts w:ascii="Arial" w:hAnsi="Arial" w:cs="Arial"/>
          <w:color w:val="000000"/>
          <w:sz w:val="21"/>
          <w:szCs w:val="21"/>
        </w:rPr>
        <w:t>ρg</w:t>
      </w:r>
      <w:proofErr w:type="spellEnd"/>
      <w:r>
        <w:rPr>
          <w:rFonts w:ascii="Arial" w:hAnsi="Arial" w:cs="Arial"/>
          <w:color w:val="000000"/>
          <w:sz w:val="21"/>
          <w:szCs w:val="21"/>
        </w:rPr>
        <w:t>）</w:t>
      </w:r>
      <w:r>
        <w:rPr>
          <w:rFonts w:ascii="Arial" w:hAnsi="Arial" w:cs="Arial"/>
          <w:color w:val="000000"/>
          <w:sz w:val="21"/>
          <w:szCs w:val="21"/>
        </w:rPr>
        <w:t>+h</w:t>
      </w:r>
      <w:r>
        <w:rPr>
          <w:rFonts w:ascii="Arial" w:hAnsi="Arial" w:cs="Arial"/>
          <w:color w:val="000000"/>
          <w:sz w:val="21"/>
          <w:szCs w:val="21"/>
        </w:rPr>
        <w:t>计算后得出，式中，</w:t>
      </w:r>
      <w:r>
        <w:rPr>
          <w:rFonts w:ascii="Arial" w:hAnsi="Arial" w:cs="Arial"/>
          <w:color w:val="000000"/>
          <w:sz w:val="21"/>
          <w:szCs w:val="21"/>
        </w:rPr>
        <w:t>H</w:t>
      </w:r>
      <w:r>
        <w:rPr>
          <w:rFonts w:ascii="Arial" w:hAnsi="Arial" w:cs="Arial"/>
          <w:color w:val="000000"/>
          <w:sz w:val="21"/>
          <w:szCs w:val="21"/>
        </w:rPr>
        <w:t>为液位高度，</w:t>
      </w:r>
      <w:r>
        <w:rPr>
          <w:rFonts w:ascii="Arial" w:hAnsi="Arial" w:cs="Arial"/>
          <w:color w:val="000000"/>
          <w:sz w:val="21"/>
          <w:szCs w:val="21"/>
        </w:rPr>
        <w:t>P</w:t>
      </w:r>
      <w:r>
        <w:rPr>
          <w:rFonts w:ascii="Arial" w:hAnsi="Arial" w:cs="Arial"/>
          <w:color w:val="000000"/>
          <w:sz w:val="21"/>
          <w:szCs w:val="21"/>
        </w:rPr>
        <w:t>为压力，</w:t>
      </w:r>
      <w:r>
        <w:rPr>
          <w:rFonts w:ascii="Arial" w:hAnsi="Arial" w:cs="Arial"/>
          <w:color w:val="000000"/>
          <w:sz w:val="21"/>
          <w:szCs w:val="21"/>
        </w:rPr>
        <w:t>ΔP</w:t>
      </w:r>
      <w:r>
        <w:rPr>
          <w:rFonts w:ascii="Arial" w:hAnsi="Arial" w:cs="Arial"/>
          <w:color w:val="000000"/>
          <w:sz w:val="21"/>
          <w:szCs w:val="21"/>
        </w:rPr>
        <w:t>为差压，</w:t>
      </w:r>
      <w:r>
        <w:rPr>
          <w:rFonts w:ascii="Arial" w:hAnsi="Arial" w:cs="Arial"/>
          <w:color w:val="000000"/>
          <w:sz w:val="21"/>
          <w:szCs w:val="21"/>
        </w:rPr>
        <w:t>ρ</w:t>
      </w:r>
      <w:r>
        <w:rPr>
          <w:rFonts w:ascii="Arial" w:hAnsi="Arial" w:cs="Arial"/>
          <w:color w:val="000000"/>
          <w:sz w:val="21"/>
          <w:szCs w:val="21"/>
        </w:rPr>
        <w:t>为液体密度，</w:t>
      </w:r>
      <w:r>
        <w:rPr>
          <w:rFonts w:ascii="Arial" w:hAnsi="Arial" w:cs="Arial"/>
          <w:color w:val="000000"/>
          <w:sz w:val="21"/>
          <w:szCs w:val="21"/>
        </w:rPr>
        <w:t>h</w:t>
      </w:r>
      <w:r>
        <w:rPr>
          <w:rFonts w:ascii="Arial" w:hAnsi="Arial" w:cs="Arial"/>
          <w:color w:val="000000"/>
          <w:sz w:val="21"/>
          <w:szCs w:val="21"/>
        </w:rPr>
        <w:t>为压力变送器或差压变送器的安装高度。</w:t>
      </w:r>
    </w:p>
    <w:p w:rsidR="002C4CB7" w:rsidRDefault="002C4CB7" w:rsidP="002C4CB7">
      <w:pPr>
        <w:pStyle w:val="a3"/>
        <w:spacing w:before="0" w:beforeAutospacing="0" w:after="360" w:afterAutospacing="0" w:line="360" w:lineRule="atLeast"/>
        <w:ind w:firstLine="480"/>
        <w:rPr>
          <w:rFonts w:ascii="Arial" w:hAnsi="Arial" w:cs="Arial"/>
          <w:color w:val="000000"/>
          <w:sz w:val="21"/>
          <w:szCs w:val="21"/>
        </w:rPr>
      </w:pPr>
      <w:r>
        <w:rPr>
          <w:rFonts w:ascii="Arial" w:hAnsi="Arial" w:cs="Arial"/>
          <w:noProof/>
          <w:color w:val="000000"/>
          <w:sz w:val="21"/>
          <w:szCs w:val="21"/>
        </w:rPr>
        <w:drawing>
          <wp:inline distT="0" distB="0" distL="0" distR="0">
            <wp:extent cx="4791075" cy="2914650"/>
            <wp:effectExtent l="19050" t="0" r="9525" b="0"/>
            <wp:docPr id="1" name="图片 1" descr="QQ截图201907040848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Q截图20190704084828.jpg"/>
                    <pic:cNvPicPr>
                      <a:picLocks noChangeAspect="1" noChangeArrowheads="1"/>
                    </pic:cNvPicPr>
                  </pic:nvPicPr>
                  <pic:blipFill>
                    <a:blip r:embed="rId4" cstate="print"/>
                    <a:srcRect/>
                    <a:stretch>
                      <a:fillRect/>
                    </a:stretch>
                  </pic:blipFill>
                  <pic:spPr bwMode="auto">
                    <a:xfrm>
                      <a:off x="0" y="0"/>
                      <a:ext cx="4791075" cy="2914650"/>
                    </a:xfrm>
                    <a:prstGeom prst="rect">
                      <a:avLst/>
                    </a:prstGeom>
                    <a:noFill/>
                    <a:ln w="9525">
                      <a:noFill/>
                      <a:miter lim="800000"/>
                      <a:headEnd/>
                      <a:tailEnd/>
                    </a:ln>
                  </pic:spPr>
                </pic:pic>
              </a:graphicData>
            </a:graphic>
          </wp:inline>
        </w:drawing>
      </w:r>
    </w:p>
    <w:p w:rsidR="002C4CB7" w:rsidRDefault="002C4CB7" w:rsidP="002C4CB7">
      <w:pPr>
        <w:pStyle w:val="a3"/>
        <w:spacing w:before="0" w:beforeAutospacing="0" w:after="360" w:afterAutospacing="0" w:line="360" w:lineRule="atLeast"/>
        <w:ind w:firstLine="480"/>
        <w:jc w:val="center"/>
        <w:rPr>
          <w:rFonts w:ascii="Arial" w:hAnsi="Arial" w:cs="Arial"/>
          <w:color w:val="000000"/>
          <w:sz w:val="21"/>
          <w:szCs w:val="21"/>
        </w:rPr>
      </w:pPr>
      <w:r>
        <w:rPr>
          <w:rFonts w:ascii="Arial" w:hAnsi="Arial" w:cs="Arial"/>
          <w:color w:val="000000"/>
          <w:sz w:val="21"/>
          <w:szCs w:val="21"/>
        </w:rPr>
        <w:t>图</w:t>
      </w:r>
      <w:r>
        <w:rPr>
          <w:rFonts w:ascii="Arial" w:hAnsi="Arial" w:cs="Arial"/>
          <w:color w:val="000000"/>
          <w:sz w:val="21"/>
          <w:szCs w:val="21"/>
        </w:rPr>
        <w:t>1</w:t>
      </w:r>
      <w:r>
        <w:rPr>
          <w:rFonts w:ascii="Arial" w:hAnsi="Arial" w:cs="Arial"/>
          <w:color w:val="000000"/>
          <w:sz w:val="21"/>
          <w:szCs w:val="21"/>
        </w:rPr>
        <w:t>吸收塔结构</w:t>
      </w:r>
    </w:p>
    <w:p w:rsidR="002C4CB7" w:rsidRDefault="002C4CB7" w:rsidP="002C4CB7">
      <w:pPr>
        <w:pStyle w:val="a3"/>
        <w:spacing w:before="0" w:beforeAutospacing="0" w:after="0" w:afterAutospacing="0" w:line="360" w:lineRule="atLeast"/>
        <w:ind w:firstLine="480"/>
        <w:rPr>
          <w:rFonts w:ascii="Arial" w:hAnsi="Arial" w:cs="Arial"/>
          <w:color w:val="000000"/>
          <w:sz w:val="21"/>
          <w:szCs w:val="21"/>
        </w:rPr>
      </w:pPr>
      <w:r>
        <w:rPr>
          <w:rStyle w:val="a5"/>
          <w:rFonts w:ascii="Arial" w:hAnsi="Arial" w:cs="Arial"/>
          <w:color w:val="000000"/>
          <w:sz w:val="21"/>
          <w:szCs w:val="21"/>
        </w:rPr>
        <w:t>1</w:t>
      </w:r>
      <w:r>
        <w:rPr>
          <w:rStyle w:val="a5"/>
          <w:rFonts w:ascii="Arial" w:hAnsi="Arial" w:cs="Arial"/>
          <w:color w:val="000000"/>
          <w:sz w:val="21"/>
          <w:szCs w:val="21"/>
        </w:rPr>
        <w:t>问题产生</w:t>
      </w:r>
    </w:p>
    <w:p w:rsidR="002C4CB7" w:rsidRDefault="002C4CB7" w:rsidP="002C4CB7">
      <w:pPr>
        <w:pStyle w:val="a3"/>
        <w:spacing w:before="0" w:beforeAutospacing="0" w:after="0" w:afterAutospacing="0" w:line="360" w:lineRule="atLeast"/>
        <w:ind w:firstLine="480"/>
        <w:rPr>
          <w:rFonts w:ascii="Arial" w:hAnsi="Arial" w:cs="Arial"/>
          <w:color w:val="000000"/>
          <w:sz w:val="21"/>
          <w:szCs w:val="21"/>
        </w:rPr>
      </w:pPr>
      <w:r w:rsidRPr="002C4CB7">
        <w:rPr>
          <w:rFonts w:ascii="Arial" w:hAnsi="Arial" w:cs="Arial"/>
          <w:color w:val="000000"/>
          <w:sz w:val="21"/>
          <w:szCs w:val="21"/>
        </w:rPr>
        <w:t>脱硫吸收塔</w:t>
      </w:r>
      <w:r>
        <w:rPr>
          <w:rFonts w:ascii="Arial" w:hAnsi="Arial" w:cs="Arial"/>
          <w:color w:val="000000"/>
          <w:sz w:val="21"/>
          <w:szCs w:val="21"/>
        </w:rPr>
        <w:t>内介质比较复杂，在浆液氧化区内主要是硫酸钙浆液、亚硫酸钙浆液和氧化空气，吸收区内是带正压的烟气和浆液的混合物。由于吸收塔浆池上方是大量的喷淋浆液</w:t>
      </w:r>
      <w:r>
        <w:rPr>
          <w:rFonts w:ascii="Arial" w:hAnsi="Arial" w:cs="Arial"/>
          <w:color w:val="000000"/>
          <w:sz w:val="21"/>
          <w:szCs w:val="21"/>
        </w:rPr>
        <w:lastRenderedPageBreak/>
        <w:t>和烟气混合物，因此无法在顶部安装超声波液位计或雷达液位计进行测量。石灰石</w:t>
      </w:r>
      <w:r>
        <w:rPr>
          <w:rFonts w:ascii="Arial" w:hAnsi="Arial" w:cs="Arial"/>
          <w:color w:val="000000"/>
          <w:sz w:val="21"/>
          <w:szCs w:val="21"/>
        </w:rPr>
        <w:t>—</w:t>
      </w:r>
      <w:r>
        <w:rPr>
          <w:rFonts w:ascii="Arial" w:hAnsi="Arial" w:cs="Arial"/>
          <w:color w:val="000000"/>
          <w:sz w:val="21"/>
          <w:szCs w:val="21"/>
        </w:rPr>
        <w:t>石膏浆液主要有</w:t>
      </w:r>
      <w:r>
        <w:rPr>
          <w:rFonts w:ascii="Arial" w:hAnsi="Arial" w:cs="Arial"/>
          <w:color w:val="000000"/>
          <w:sz w:val="21"/>
          <w:szCs w:val="21"/>
        </w:rPr>
        <w:t>3</w:t>
      </w:r>
      <w:r>
        <w:rPr>
          <w:rFonts w:ascii="Arial" w:hAnsi="Arial" w:cs="Arial"/>
          <w:color w:val="000000"/>
          <w:sz w:val="21"/>
          <w:szCs w:val="21"/>
        </w:rPr>
        <w:t>点特殊性。</w:t>
      </w:r>
    </w:p>
    <w:p w:rsidR="002C4CB7" w:rsidRDefault="002C4CB7" w:rsidP="002C4CB7">
      <w:pPr>
        <w:pStyle w:val="a3"/>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w:t>
      </w:r>
      <w:r>
        <w:rPr>
          <w:rFonts w:ascii="Arial" w:hAnsi="Arial" w:cs="Arial"/>
          <w:color w:val="000000"/>
          <w:sz w:val="21"/>
          <w:szCs w:val="21"/>
        </w:rPr>
        <w:t>1</w:t>
      </w:r>
      <w:r>
        <w:rPr>
          <w:rFonts w:ascii="Arial" w:hAnsi="Arial" w:cs="Arial"/>
          <w:color w:val="000000"/>
          <w:sz w:val="21"/>
          <w:szCs w:val="21"/>
        </w:rPr>
        <w:t>）为保证脱硫效率，浆液含固量高达</w:t>
      </w:r>
      <w:r>
        <w:rPr>
          <w:rFonts w:ascii="Arial" w:hAnsi="Arial" w:cs="Arial"/>
          <w:color w:val="000000"/>
          <w:sz w:val="21"/>
          <w:szCs w:val="21"/>
        </w:rPr>
        <w:t>20%</w:t>
      </w:r>
      <w:r>
        <w:rPr>
          <w:rFonts w:ascii="Arial" w:hAnsi="Arial" w:cs="Arial"/>
          <w:color w:val="000000"/>
          <w:sz w:val="21"/>
          <w:szCs w:val="21"/>
        </w:rPr>
        <w:t>，即使在搅拌器的作用下让浆液不停的流动，浆池上、下层密度也不均匀。</w:t>
      </w:r>
    </w:p>
    <w:p w:rsidR="002C4CB7" w:rsidRDefault="002C4CB7" w:rsidP="002C4CB7">
      <w:pPr>
        <w:pStyle w:val="a3"/>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w:t>
      </w:r>
      <w:r>
        <w:rPr>
          <w:rFonts w:ascii="Arial" w:hAnsi="Arial" w:cs="Arial"/>
          <w:color w:val="000000"/>
          <w:sz w:val="21"/>
          <w:szCs w:val="21"/>
        </w:rPr>
        <w:t>2</w:t>
      </w:r>
      <w:r>
        <w:rPr>
          <w:rFonts w:ascii="Arial" w:hAnsi="Arial" w:cs="Arial"/>
          <w:color w:val="000000"/>
          <w:sz w:val="21"/>
          <w:szCs w:val="21"/>
        </w:rPr>
        <w:t>）浆液中的亚硫酸钙具有很强的黏性，若将仪表探头伸入其中，亚硫酸钙慢慢附着在探头表面，从而影响仪表的正常工作，使测量数据失真。</w:t>
      </w:r>
    </w:p>
    <w:p w:rsidR="002C4CB7" w:rsidRDefault="002C4CB7" w:rsidP="002C4CB7">
      <w:pPr>
        <w:pStyle w:val="a3"/>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w:t>
      </w:r>
      <w:r>
        <w:rPr>
          <w:rFonts w:ascii="Arial" w:hAnsi="Arial" w:cs="Arial"/>
          <w:color w:val="000000"/>
          <w:sz w:val="21"/>
          <w:szCs w:val="21"/>
        </w:rPr>
        <w:t>3</w:t>
      </w:r>
      <w:r>
        <w:rPr>
          <w:rFonts w:ascii="Arial" w:hAnsi="Arial" w:cs="Arial"/>
          <w:color w:val="000000"/>
          <w:sz w:val="21"/>
          <w:szCs w:val="21"/>
        </w:rPr>
        <w:t>）浆液中含有大量的氧化空气，氧化空气管网一般安装在距塔底约</w:t>
      </w:r>
      <w:r>
        <w:rPr>
          <w:rFonts w:ascii="Arial" w:hAnsi="Arial" w:cs="Arial"/>
          <w:color w:val="000000"/>
          <w:sz w:val="21"/>
          <w:szCs w:val="21"/>
        </w:rPr>
        <w:t>3m</w:t>
      </w:r>
      <w:r>
        <w:rPr>
          <w:rFonts w:ascii="Arial" w:hAnsi="Arial" w:cs="Arial"/>
          <w:color w:val="000000"/>
          <w:sz w:val="21"/>
          <w:szCs w:val="21"/>
        </w:rPr>
        <w:t>高的位置，气泡上升过程中随着浆液压强的减小而逐步膨胀，进一步导致吸收塔内浆液上、下层密度的差距。由于浆液的以上特性，若仅在吸收塔侧壁上安装压力变送器，是无法测量比较准确的液位数据的。此外，浮子液位计和磁翻板液位计更无法适应如此恶劣工况。</w:t>
      </w:r>
    </w:p>
    <w:p w:rsidR="002C4CB7" w:rsidRDefault="002C4CB7" w:rsidP="002C4CB7">
      <w:pPr>
        <w:pStyle w:val="a3"/>
        <w:spacing w:before="0" w:beforeAutospacing="0" w:after="0" w:afterAutospacing="0" w:line="360" w:lineRule="atLeast"/>
        <w:ind w:firstLine="480"/>
        <w:rPr>
          <w:rFonts w:ascii="Arial" w:hAnsi="Arial" w:cs="Arial"/>
          <w:color w:val="000000"/>
          <w:sz w:val="21"/>
          <w:szCs w:val="21"/>
        </w:rPr>
      </w:pPr>
      <w:r>
        <w:rPr>
          <w:rStyle w:val="a5"/>
          <w:rFonts w:ascii="Arial" w:hAnsi="Arial" w:cs="Arial"/>
          <w:color w:val="000000"/>
          <w:sz w:val="21"/>
          <w:szCs w:val="21"/>
        </w:rPr>
        <w:t>2</w:t>
      </w:r>
      <w:r>
        <w:rPr>
          <w:rStyle w:val="a5"/>
          <w:rFonts w:ascii="Arial" w:hAnsi="Arial" w:cs="Arial"/>
          <w:color w:val="000000"/>
          <w:sz w:val="21"/>
          <w:szCs w:val="21"/>
        </w:rPr>
        <w:t>解决方案</w:t>
      </w:r>
    </w:p>
    <w:p w:rsidR="002C4CB7" w:rsidRDefault="002C4CB7" w:rsidP="002C4CB7">
      <w:pPr>
        <w:pStyle w:val="a3"/>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为了比较准确测量吸收塔液位，目前国内的脱硫系统普遍采用压力变送器测量吸收塔底部的压力，并安装浆液密度测量装置，将数据远传至</w:t>
      </w:r>
      <w:r>
        <w:rPr>
          <w:rFonts w:ascii="Arial" w:hAnsi="Arial" w:cs="Arial"/>
          <w:color w:val="000000"/>
          <w:sz w:val="21"/>
          <w:szCs w:val="21"/>
        </w:rPr>
        <w:t>DCS</w:t>
      </w:r>
      <w:r>
        <w:rPr>
          <w:rFonts w:ascii="Arial" w:hAnsi="Arial" w:cs="Arial"/>
          <w:color w:val="000000"/>
          <w:sz w:val="21"/>
          <w:szCs w:val="21"/>
        </w:rPr>
        <w:t>（</w:t>
      </w:r>
      <w:proofErr w:type="spellStart"/>
      <w:r>
        <w:rPr>
          <w:rFonts w:ascii="Arial" w:hAnsi="Arial" w:cs="Arial"/>
          <w:color w:val="000000"/>
          <w:sz w:val="21"/>
          <w:szCs w:val="21"/>
        </w:rPr>
        <w:t>DistributedControlSystem</w:t>
      </w:r>
      <w:proofErr w:type="spellEnd"/>
      <w:r>
        <w:rPr>
          <w:rFonts w:ascii="Arial" w:hAnsi="Arial" w:cs="Arial"/>
          <w:color w:val="000000"/>
          <w:sz w:val="21"/>
          <w:szCs w:val="21"/>
        </w:rPr>
        <w:t>，集散控制系统）或</w:t>
      </w:r>
      <w:r>
        <w:rPr>
          <w:rFonts w:ascii="Arial" w:hAnsi="Arial" w:cs="Arial"/>
          <w:color w:val="000000"/>
          <w:sz w:val="21"/>
          <w:szCs w:val="21"/>
        </w:rPr>
        <w:t>PLC</w:t>
      </w:r>
      <w:r>
        <w:rPr>
          <w:rFonts w:ascii="Arial" w:hAnsi="Arial" w:cs="Arial"/>
          <w:color w:val="000000"/>
          <w:sz w:val="21"/>
          <w:szCs w:val="21"/>
        </w:rPr>
        <w:t>（</w:t>
      </w:r>
      <w:proofErr w:type="spellStart"/>
      <w:r>
        <w:rPr>
          <w:rFonts w:ascii="Arial" w:hAnsi="Arial" w:cs="Arial"/>
          <w:color w:val="000000"/>
          <w:sz w:val="21"/>
          <w:szCs w:val="21"/>
        </w:rPr>
        <w:t>ProgrammableLogicController</w:t>
      </w:r>
      <w:proofErr w:type="spellEnd"/>
      <w:r>
        <w:rPr>
          <w:rFonts w:ascii="Arial" w:hAnsi="Arial" w:cs="Arial"/>
          <w:color w:val="000000"/>
          <w:sz w:val="21"/>
          <w:szCs w:val="21"/>
        </w:rPr>
        <w:t>，可编程逻辑控制器）控制系统，然后根据公式</w:t>
      </w:r>
      <w:r>
        <w:rPr>
          <w:rFonts w:ascii="Arial" w:hAnsi="Arial" w:cs="Arial"/>
          <w:color w:val="000000"/>
          <w:sz w:val="21"/>
          <w:szCs w:val="21"/>
        </w:rPr>
        <w:t>H=</w:t>
      </w:r>
      <w:r>
        <w:rPr>
          <w:rFonts w:ascii="Arial" w:hAnsi="Arial" w:cs="Arial"/>
          <w:color w:val="000000"/>
          <w:sz w:val="21"/>
          <w:szCs w:val="21"/>
        </w:rPr>
        <w:t>（</w:t>
      </w:r>
      <w:r>
        <w:rPr>
          <w:rFonts w:ascii="Arial" w:hAnsi="Arial" w:cs="Arial"/>
          <w:color w:val="000000"/>
          <w:sz w:val="21"/>
          <w:szCs w:val="21"/>
        </w:rPr>
        <w:t>P/</w:t>
      </w:r>
      <w:proofErr w:type="spellStart"/>
      <w:r>
        <w:rPr>
          <w:rFonts w:ascii="Arial" w:hAnsi="Arial" w:cs="Arial"/>
          <w:color w:val="000000"/>
          <w:sz w:val="21"/>
          <w:szCs w:val="21"/>
        </w:rPr>
        <w:t>ρg</w:t>
      </w:r>
      <w:proofErr w:type="spellEnd"/>
      <w:r>
        <w:rPr>
          <w:rFonts w:ascii="Arial" w:hAnsi="Arial" w:cs="Arial"/>
          <w:color w:val="000000"/>
          <w:sz w:val="21"/>
          <w:szCs w:val="21"/>
        </w:rPr>
        <w:t>）</w:t>
      </w:r>
      <w:r>
        <w:rPr>
          <w:rFonts w:ascii="Arial" w:hAnsi="Arial" w:cs="Arial"/>
          <w:color w:val="000000"/>
          <w:sz w:val="21"/>
          <w:szCs w:val="21"/>
        </w:rPr>
        <w:t>+h</w:t>
      </w:r>
      <w:r>
        <w:rPr>
          <w:rFonts w:ascii="Arial" w:hAnsi="Arial" w:cs="Arial"/>
          <w:color w:val="000000"/>
          <w:sz w:val="21"/>
          <w:szCs w:val="21"/>
        </w:rPr>
        <w:t>计算吸收塔的液位。</w:t>
      </w:r>
    </w:p>
    <w:p w:rsidR="002C4CB7" w:rsidRDefault="002C4CB7" w:rsidP="002C4CB7">
      <w:pPr>
        <w:pStyle w:val="a3"/>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由于密度测量方法多种多样，但各有特点，且差异较大，直接影响了工程的造价、测量装置的稳定运行程度以及系统运行期间的的维护工作量大小。由于吸收塔液位在脱硫系统中是非常重要的参数，仪表数量按工艺要求均为冗余配置，以下各种测量方法中不再赘述。</w:t>
      </w:r>
    </w:p>
    <w:p w:rsidR="002C4CB7" w:rsidRDefault="002C4CB7" w:rsidP="002C4CB7">
      <w:pPr>
        <w:pStyle w:val="a3"/>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w:t>
      </w:r>
      <w:r>
        <w:rPr>
          <w:rFonts w:ascii="Arial" w:hAnsi="Arial" w:cs="Arial"/>
          <w:color w:val="000000"/>
          <w:sz w:val="21"/>
          <w:szCs w:val="21"/>
        </w:rPr>
        <w:t>1</w:t>
      </w:r>
      <w:r>
        <w:rPr>
          <w:rFonts w:ascii="Arial" w:hAnsi="Arial" w:cs="Arial"/>
          <w:color w:val="000000"/>
          <w:sz w:val="21"/>
          <w:szCs w:val="21"/>
        </w:rPr>
        <w:t>）装置一</w:t>
      </w:r>
      <w:r>
        <w:rPr>
          <w:rFonts w:ascii="Arial" w:hAnsi="Arial" w:cs="Arial"/>
          <w:color w:val="000000"/>
          <w:sz w:val="21"/>
          <w:szCs w:val="21"/>
        </w:rPr>
        <w:t>——</w:t>
      </w:r>
      <w:r>
        <w:rPr>
          <w:rFonts w:ascii="Arial" w:hAnsi="Arial" w:cs="Arial"/>
          <w:color w:val="000000"/>
          <w:sz w:val="21"/>
          <w:szCs w:val="21"/>
        </w:rPr>
        <w:t>质量流量计</w:t>
      </w:r>
      <w:r>
        <w:rPr>
          <w:rFonts w:ascii="Arial" w:hAnsi="Arial" w:cs="Arial"/>
          <w:color w:val="000000"/>
          <w:sz w:val="21"/>
          <w:szCs w:val="21"/>
        </w:rPr>
        <w:t>+</w:t>
      </w:r>
      <w:r>
        <w:rPr>
          <w:rFonts w:ascii="Arial" w:hAnsi="Arial" w:cs="Arial"/>
          <w:color w:val="000000"/>
          <w:sz w:val="21"/>
          <w:szCs w:val="21"/>
        </w:rPr>
        <w:t>压力变送器测量回路。此方法先利用质量流量计实时测量浆液的密度，然后通过压力变送器测出的压力值计算吸收塔液位。密度测量回路主要由石膏浆液抽取泵（一用一备）、阀门（抽取泵入口阀、出口阀、冲洗阀、排放阀）、质量流量计、压力表及管件组成，压力测量回路主要由压力变送器、阀门、冲洗管路组成（图</w:t>
      </w:r>
      <w:r>
        <w:rPr>
          <w:rFonts w:ascii="Arial" w:hAnsi="Arial" w:cs="Arial"/>
          <w:color w:val="000000"/>
          <w:sz w:val="21"/>
          <w:szCs w:val="21"/>
        </w:rPr>
        <w:t>2</w:t>
      </w:r>
      <w:r>
        <w:rPr>
          <w:rFonts w:ascii="Arial" w:hAnsi="Arial" w:cs="Arial"/>
          <w:color w:val="000000"/>
          <w:sz w:val="21"/>
          <w:szCs w:val="21"/>
        </w:rPr>
        <w:t>）。</w:t>
      </w:r>
    </w:p>
    <w:p w:rsidR="002C4CB7" w:rsidRDefault="002C4CB7" w:rsidP="002C4CB7">
      <w:pPr>
        <w:pStyle w:val="a3"/>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启动密度测量回路时，需先关闭冲洗阀、排放阀、出口阀，然后打开入口阀，待抽取泵充满浆液后启泵，启泵成功后再打开出口阀，并根据泵出口压力表的指示调节出口阀门至合适的压力，以保证测量管内流速满足测量的需要，又不至于流速过高，导致质量流量计磨损严重，缩短仪表的使用寿命。</w:t>
      </w:r>
    </w:p>
    <w:p w:rsidR="002C4CB7" w:rsidRDefault="002C4CB7" w:rsidP="002C4CB7">
      <w:pPr>
        <w:pStyle w:val="a3"/>
        <w:spacing w:before="0" w:beforeAutospacing="0" w:after="0" w:afterAutospacing="0" w:line="360" w:lineRule="atLeast"/>
        <w:ind w:firstLine="480"/>
        <w:rPr>
          <w:rFonts w:ascii="Arial" w:hAnsi="Arial" w:cs="Arial"/>
          <w:color w:val="000000"/>
          <w:sz w:val="21"/>
          <w:szCs w:val="21"/>
        </w:rPr>
      </w:pPr>
      <w:r>
        <w:rPr>
          <w:rFonts w:ascii="Arial" w:hAnsi="Arial" w:cs="Arial"/>
          <w:color w:val="000000"/>
          <w:sz w:val="21"/>
          <w:szCs w:val="21"/>
        </w:rPr>
        <w:t>当</w:t>
      </w:r>
      <w:r w:rsidRPr="002C4CB7">
        <w:rPr>
          <w:rFonts w:ascii="Arial" w:hAnsi="Arial" w:cs="Arial"/>
          <w:color w:val="000000"/>
          <w:sz w:val="21"/>
          <w:szCs w:val="21"/>
        </w:rPr>
        <w:t>脱硫系统</w:t>
      </w:r>
      <w:r>
        <w:rPr>
          <w:rFonts w:ascii="Arial" w:hAnsi="Arial" w:cs="Arial"/>
          <w:color w:val="000000"/>
          <w:sz w:val="21"/>
          <w:szCs w:val="21"/>
        </w:rPr>
        <w:t>停运或质量流量计需要维护检修时，应先停止浆液抽取泵，然后关闭入口阀，打开排放阀，至测量管路内的浆液排尽后，打开冲洗阀，用工艺水将管路冲洗干净后即可关闭冲洗阀、排放阀和出口阀。</w:t>
      </w:r>
    </w:p>
    <w:p w:rsidR="002C4CB7" w:rsidRDefault="002C4CB7" w:rsidP="002C4CB7">
      <w:pPr>
        <w:pStyle w:val="a3"/>
        <w:spacing w:before="0" w:beforeAutospacing="0" w:after="360" w:afterAutospacing="0" w:line="360" w:lineRule="atLeast"/>
        <w:ind w:firstLine="480"/>
        <w:rPr>
          <w:rFonts w:ascii="Arial" w:hAnsi="Arial" w:cs="Arial"/>
          <w:color w:val="000000"/>
          <w:sz w:val="21"/>
          <w:szCs w:val="21"/>
        </w:rPr>
      </w:pPr>
      <w:r>
        <w:rPr>
          <w:rFonts w:ascii="Arial" w:hAnsi="Arial" w:cs="Arial"/>
          <w:noProof/>
          <w:color w:val="000000"/>
          <w:sz w:val="21"/>
          <w:szCs w:val="21"/>
        </w:rPr>
        <w:drawing>
          <wp:inline distT="0" distB="0" distL="0" distR="0">
            <wp:extent cx="4772025" cy="2390775"/>
            <wp:effectExtent l="19050" t="0" r="9525" b="0"/>
            <wp:docPr id="3" name="图片 3" descr="QQ截图201907040848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QQ截图20190704084822.jpg"/>
                    <pic:cNvPicPr>
                      <a:picLocks noChangeAspect="1" noChangeArrowheads="1"/>
                    </pic:cNvPicPr>
                  </pic:nvPicPr>
                  <pic:blipFill>
                    <a:blip r:embed="rId5" cstate="print"/>
                    <a:srcRect/>
                    <a:stretch>
                      <a:fillRect/>
                    </a:stretch>
                  </pic:blipFill>
                  <pic:spPr bwMode="auto">
                    <a:xfrm>
                      <a:off x="0" y="0"/>
                      <a:ext cx="4772025" cy="2390775"/>
                    </a:xfrm>
                    <a:prstGeom prst="rect">
                      <a:avLst/>
                    </a:prstGeom>
                    <a:noFill/>
                    <a:ln w="9525">
                      <a:noFill/>
                      <a:miter lim="800000"/>
                      <a:headEnd/>
                      <a:tailEnd/>
                    </a:ln>
                  </pic:spPr>
                </pic:pic>
              </a:graphicData>
            </a:graphic>
          </wp:inline>
        </w:drawing>
      </w:r>
    </w:p>
    <w:p w:rsidR="002C4CB7" w:rsidRDefault="002C4CB7" w:rsidP="002C4CB7">
      <w:pPr>
        <w:pStyle w:val="a3"/>
        <w:spacing w:before="0" w:beforeAutospacing="0" w:after="360" w:afterAutospacing="0" w:line="360" w:lineRule="atLeast"/>
        <w:ind w:firstLine="480"/>
        <w:jc w:val="center"/>
        <w:rPr>
          <w:rFonts w:ascii="Arial" w:hAnsi="Arial" w:cs="Arial"/>
          <w:color w:val="000000"/>
          <w:sz w:val="21"/>
          <w:szCs w:val="21"/>
        </w:rPr>
      </w:pPr>
      <w:r>
        <w:rPr>
          <w:rFonts w:ascii="Arial" w:hAnsi="Arial" w:cs="Arial"/>
          <w:color w:val="000000"/>
          <w:sz w:val="21"/>
          <w:szCs w:val="21"/>
        </w:rPr>
        <w:t>图</w:t>
      </w:r>
      <w:r>
        <w:rPr>
          <w:rFonts w:ascii="Arial" w:hAnsi="Arial" w:cs="Arial"/>
          <w:color w:val="000000"/>
          <w:sz w:val="21"/>
          <w:szCs w:val="21"/>
        </w:rPr>
        <w:t>2</w:t>
      </w:r>
      <w:r>
        <w:rPr>
          <w:rFonts w:ascii="Arial" w:hAnsi="Arial" w:cs="Arial"/>
          <w:color w:val="000000"/>
          <w:sz w:val="21"/>
          <w:szCs w:val="21"/>
        </w:rPr>
        <w:t>质量流量计</w:t>
      </w:r>
      <w:r>
        <w:rPr>
          <w:rFonts w:ascii="Arial" w:hAnsi="Arial" w:cs="Arial"/>
          <w:color w:val="000000"/>
          <w:sz w:val="21"/>
          <w:szCs w:val="21"/>
        </w:rPr>
        <w:t>+</w:t>
      </w:r>
      <w:r>
        <w:rPr>
          <w:rFonts w:ascii="Arial" w:hAnsi="Arial" w:cs="Arial"/>
          <w:color w:val="000000"/>
          <w:sz w:val="21"/>
          <w:szCs w:val="21"/>
        </w:rPr>
        <w:t>压力变送器测量回路</w:t>
      </w:r>
    </w:p>
    <w:p w:rsidR="002C4CB7" w:rsidRDefault="002C4CB7" w:rsidP="002C4CB7">
      <w:pPr>
        <w:pStyle w:val="a3"/>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压力测量仪表采用一体化隔膜式压力变送器，一次检修阀应尽量靠近吸收塔侧壁，采样管应与侧壁保持约</w:t>
      </w:r>
      <w:r>
        <w:rPr>
          <w:rFonts w:ascii="Arial" w:hAnsi="Arial" w:cs="Arial"/>
          <w:color w:val="000000"/>
          <w:sz w:val="21"/>
          <w:szCs w:val="21"/>
        </w:rPr>
        <w:t>60°</w:t>
      </w:r>
      <w:r>
        <w:rPr>
          <w:rFonts w:ascii="Arial" w:hAnsi="Arial" w:cs="Arial"/>
          <w:color w:val="000000"/>
          <w:sz w:val="21"/>
          <w:szCs w:val="21"/>
        </w:rPr>
        <w:t>夹角，可减少浆液在测量管路中沉积，以防采样管堵塞。此外，还应在靠近压力变送器隔膜处安装冲洗管路，定时冲洗压力变送器的膜片、采样管及检修阀门，以确保测量管路的畅通。</w:t>
      </w:r>
    </w:p>
    <w:p w:rsidR="002C4CB7" w:rsidRDefault="002C4CB7" w:rsidP="002C4CB7">
      <w:pPr>
        <w:pStyle w:val="a3"/>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本方法测量的吸收塔液位应由公式</w:t>
      </w:r>
      <w:r>
        <w:rPr>
          <w:rFonts w:ascii="Arial" w:hAnsi="Arial" w:cs="Arial"/>
          <w:color w:val="000000"/>
          <w:sz w:val="21"/>
          <w:szCs w:val="21"/>
        </w:rPr>
        <w:t>H=</w:t>
      </w:r>
      <w:r>
        <w:rPr>
          <w:rFonts w:ascii="Arial" w:hAnsi="Arial" w:cs="Arial"/>
          <w:color w:val="000000"/>
          <w:sz w:val="21"/>
          <w:szCs w:val="21"/>
        </w:rPr>
        <w:t>（</w:t>
      </w:r>
      <w:r>
        <w:rPr>
          <w:rFonts w:ascii="Arial" w:hAnsi="Arial" w:cs="Arial"/>
          <w:color w:val="000000"/>
          <w:sz w:val="21"/>
          <w:szCs w:val="21"/>
        </w:rPr>
        <w:t>P/</w:t>
      </w:r>
      <w:proofErr w:type="spellStart"/>
      <w:r>
        <w:rPr>
          <w:rFonts w:ascii="Arial" w:hAnsi="Arial" w:cs="Arial"/>
          <w:color w:val="000000"/>
          <w:sz w:val="21"/>
          <w:szCs w:val="21"/>
        </w:rPr>
        <w:t>ρg</w:t>
      </w:r>
      <w:proofErr w:type="spellEnd"/>
      <w:r>
        <w:rPr>
          <w:rFonts w:ascii="Arial" w:hAnsi="Arial" w:cs="Arial"/>
          <w:color w:val="000000"/>
          <w:sz w:val="21"/>
          <w:szCs w:val="21"/>
        </w:rPr>
        <w:t>）</w:t>
      </w:r>
      <w:r>
        <w:rPr>
          <w:rFonts w:ascii="Arial" w:hAnsi="Arial" w:cs="Arial"/>
          <w:color w:val="000000"/>
          <w:sz w:val="21"/>
          <w:szCs w:val="21"/>
        </w:rPr>
        <w:t>+h</w:t>
      </w:r>
      <w:r>
        <w:rPr>
          <w:rFonts w:ascii="Arial" w:hAnsi="Arial" w:cs="Arial"/>
          <w:color w:val="000000"/>
          <w:sz w:val="21"/>
          <w:szCs w:val="21"/>
        </w:rPr>
        <w:t>计算后得出。式中，</w:t>
      </w:r>
      <w:r>
        <w:rPr>
          <w:rFonts w:ascii="Arial" w:hAnsi="Arial" w:cs="Arial"/>
          <w:color w:val="000000"/>
          <w:sz w:val="21"/>
          <w:szCs w:val="21"/>
        </w:rPr>
        <w:t>H</w:t>
      </w:r>
      <w:r>
        <w:rPr>
          <w:rFonts w:ascii="Arial" w:hAnsi="Arial" w:cs="Arial"/>
          <w:color w:val="000000"/>
          <w:sz w:val="21"/>
          <w:szCs w:val="21"/>
        </w:rPr>
        <w:t>为液位计算值，</w:t>
      </w:r>
      <w:r>
        <w:rPr>
          <w:rFonts w:ascii="Arial" w:hAnsi="Arial" w:cs="Arial"/>
          <w:color w:val="000000"/>
          <w:sz w:val="21"/>
          <w:szCs w:val="21"/>
        </w:rPr>
        <w:t>P</w:t>
      </w:r>
      <w:r>
        <w:rPr>
          <w:rFonts w:ascii="Arial" w:hAnsi="Arial" w:cs="Arial"/>
          <w:color w:val="000000"/>
          <w:sz w:val="21"/>
          <w:szCs w:val="21"/>
        </w:rPr>
        <w:t>为压力，</w:t>
      </w:r>
      <w:r>
        <w:rPr>
          <w:rFonts w:ascii="Arial" w:hAnsi="Arial" w:cs="Arial"/>
          <w:color w:val="000000"/>
          <w:sz w:val="21"/>
          <w:szCs w:val="21"/>
        </w:rPr>
        <w:t>ρ</w:t>
      </w:r>
      <w:r>
        <w:rPr>
          <w:rFonts w:ascii="Arial" w:hAnsi="Arial" w:cs="Arial"/>
          <w:color w:val="000000"/>
          <w:sz w:val="21"/>
          <w:szCs w:val="21"/>
        </w:rPr>
        <w:t>为质量流量计测出的浆液密度，</w:t>
      </w:r>
      <w:r>
        <w:rPr>
          <w:rFonts w:ascii="Arial" w:hAnsi="Arial" w:cs="Arial"/>
          <w:color w:val="000000"/>
          <w:sz w:val="21"/>
          <w:szCs w:val="21"/>
        </w:rPr>
        <w:t>g</w:t>
      </w:r>
      <w:r>
        <w:rPr>
          <w:rFonts w:ascii="Arial" w:hAnsi="Arial" w:cs="Arial"/>
          <w:color w:val="000000"/>
          <w:sz w:val="21"/>
          <w:szCs w:val="21"/>
        </w:rPr>
        <w:t>为重力加速度，</w:t>
      </w:r>
      <w:r>
        <w:rPr>
          <w:rFonts w:ascii="Arial" w:hAnsi="Arial" w:cs="Arial"/>
          <w:color w:val="000000"/>
          <w:sz w:val="21"/>
          <w:szCs w:val="21"/>
        </w:rPr>
        <w:t>h</w:t>
      </w:r>
      <w:r>
        <w:rPr>
          <w:rFonts w:ascii="Arial" w:hAnsi="Arial" w:cs="Arial"/>
          <w:color w:val="000000"/>
          <w:sz w:val="21"/>
          <w:szCs w:val="21"/>
        </w:rPr>
        <w:t>为压力变送器的安装高度。</w:t>
      </w:r>
    </w:p>
    <w:p w:rsidR="002C4CB7" w:rsidRDefault="002C4CB7" w:rsidP="002C4CB7">
      <w:pPr>
        <w:pStyle w:val="a3"/>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本法中的质量流量计准确度高，精度可达</w:t>
      </w:r>
      <w:r>
        <w:rPr>
          <w:rFonts w:ascii="Arial" w:hAnsi="Arial" w:cs="Arial"/>
          <w:color w:val="000000"/>
          <w:sz w:val="21"/>
          <w:szCs w:val="21"/>
        </w:rPr>
        <w:t>0.2%</w:t>
      </w:r>
      <w:r>
        <w:rPr>
          <w:rFonts w:ascii="Arial" w:hAnsi="Arial" w:cs="Arial"/>
          <w:color w:val="000000"/>
          <w:sz w:val="21"/>
          <w:szCs w:val="21"/>
        </w:rPr>
        <w:t>，完全满足脱硫系统的运行要求；无直管段要求，安装较为方便；可靠性高，维修率低。利用浆液抽取泵不断抽取吸收塔中的浆液进行测量，保证了测量数据的实时性。</w:t>
      </w:r>
    </w:p>
    <w:p w:rsidR="002C4CB7" w:rsidRDefault="002C4CB7" w:rsidP="002C4CB7">
      <w:pPr>
        <w:pStyle w:val="a3"/>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w:t>
      </w:r>
      <w:r>
        <w:rPr>
          <w:rFonts w:ascii="Arial" w:hAnsi="Arial" w:cs="Arial"/>
          <w:color w:val="000000"/>
          <w:sz w:val="21"/>
          <w:szCs w:val="21"/>
        </w:rPr>
        <w:t>2</w:t>
      </w:r>
      <w:r>
        <w:rPr>
          <w:rFonts w:ascii="Arial" w:hAnsi="Arial" w:cs="Arial"/>
          <w:color w:val="000000"/>
          <w:sz w:val="21"/>
          <w:szCs w:val="21"/>
        </w:rPr>
        <w:t>）装置二</w:t>
      </w:r>
      <w:r>
        <w:rPr>
          <w:rFonts w:ascii="Arial" w:hAnsi="Arial" w:cs="Arial"/>
          <w:color w:val="000000"/>
          <w:sz w:val="21"/>
          <w:szCs w:val="21"/>
        </w:rPr>
        <w:t>——</w:t>
      </w:r>
      <w:r>
        <w:rPr>
          <w:rFonts w:ascii="Arial" w:hAnsi="Arial" w:cs="Arial"/>
          <w:color w:val="000000"/>
          <w:sz w:val="21"/>
          <w:szCs w:val="21"/>
        </w:rPr>
        <w:t>音叉密度计</w:t>
      </w:r>
      <w:r>
        <w:rPr>
          <w:rFonts w:ascii="Arial" w:hAnsi="Arial" w:cs="Arial"/>
          <w:color w:val="000000"/>
          <w:sz w:val="21"/>
          <w:szCs w:val="21"/>
        </w:rPr>
        <w:t>+</w:t>
      </w:r>
      <w:r>
        <w:rPr>
          <w:rFonts w:ascii="Arial" w:hAnsi="Arial" w:cs="Arial"/>
          <w:color w:val="000000"/>
          <w:sz w:val="21"/>
          <w:szCs w:val="21"/>
        </w:rPr>
        <w:t>压力变送器测量回路。本方法在吸收塔底部侧壁上分别安装音叉密度计和压力变送器，其中音叉密度计用以测量浆液密度，压力变送器用以测量浆池底部压力，如图</w:t>
      </w:r>
      <w:r>
        <w:rPr>
          <w:rFonts w:ascii="Arial" w:hAnsi="Arial" w:cs="Arial"/>
          <w:color w:val="000000"/>
          <w:sz w:val="21"/>
          <w:szCs w:val="21"/>
        </w:rPr>
        <w:t>3</w:t>
      </w:r>
      <w:r>
        <w:rPr>
          <w:rFonts w:ascii="Arial" w:hAnsi="Arial" w:cs="Arial"/>
          <w:color w:val="000000"/>
          <w:sz w:val="21"/>
          <w:szCs w:val="21"/>
        </w:rPr>
        <w:t>所示。为了保证仪表测量的可靠性及稳定性，安装时应将仪表与吸收塔侧壁保持大约</w:t>
      </w:r>
      <w:r>
        <w:rPr>
          <w:rFonts w:ascii="Arial" w:hAnsi="Arial" w:cs="Arial"/>
          <w:color w:val="000000"/>
          <w:sz w:val="21"/>
          <w:szCs w:val="21"/>
        </w:rPr>
        <w:t>60°</w:t>
      </w:r>
      <w:r>
        <w:rPr>
          <w:rFonts w:ascii="Arial" w:hAnsi="Arial" w:cs="Arial"/>
          <w:color w:val="000000"/>
          <w:sz w:val="21"/>
          <w:szCs w:val="21"/>
        </w:rPr>
        <w:t>夹角，同时应安装冲洗管路，定时冲洗采样管及音叉密度计的传感器。</w:t>
      </w:r>
    </w:p>
    <w:p w:rsidR="002C4CB7" w:rsidRDefault="002C4CB7" w:rsidP="002C4CB7">
      <w:pPr>
        <w:pStyle w:val="a3"/>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液位由公式</w:t>
      </w:r>
      <w:r>
        <w:rPr>
          <w:rFonts w:ascii="Arial" w:hAnsi="Arial" w:cs="Arial"/>
          <w:color w:val="000000"/>
          <w:sz w:val="21"/>
          <w:szCs w:val="21"/>
        </w:rPr>
        <w:t>H=</w:t>
      </w:r>
      <w:r>
        <w:rPr>
          <w:rFonts w:ascii="Arial" w:hAnsi="Arial" w:cs="Arial"/>
          <w:color w:val="000000"/>
          <w:sz w:val="21"/>
          <w:szCs w:val="21"/>
        </w:rPr>
        <w:t>（</w:t>
      </w:r>
      <w:r>
        <w:rPr>
          <w:rFonts w:ascii="Arial" w:hAnsi="Arial" w:cs="Arial"/>
          <w:color w:val="000000"/>
          <w:sz w:val="21"/>
          <w:szCs w:val="21"/>
        </w:rPr>
        <w:t>P/</w:t>
      </w:r>
      <w:proofErr w:type="spellStart"/>
      <w:r>
        <w:rPr>
          <w:rFonts w:ascii="Arial" w:hAnsi="Arial" w:cs="Arial"/>
          <w:color w:val="000000"/>
          <w:sz w:val="21"/>
          <w:szCs w:val="21"/>
        </w:rPr>
        <w:t>ρg</w:t>
      </w:r>
      <w:proofErr w:type="spellEnd"/>
      <w:r>
        <w:rPr>
          <w:rFonts w:ascii="Arial" w:hAnsi="Arial" w:cs="Arial"/>
          <w:color w:val="000000"/>
          <w:sz w:val="21"/>
          <w:szCs w:val="21"/>
        </w:rPr>
        <w:t>）</w:t>
      </w:r>
      <w:r>
        <w:rPr>
          <w:rFonts w:ascii="Arial" w:hAnsi="Arial" w:cs="Arial"/>
          <w:color w:val="000000"/>
          <w:sz w:val="21"/>
          <w:szCs w:val="21"/>
        </w:rPr>
        <w:t>+h</w:t>
      </w:r>
      <w:r>
        <w:rPr>
          <w:rFonts w:ascii="Arial" w:hAnsi="Arial" w:cs="Arial"/>
          <w:color w:val="000000"/>
          <w:sz w:val="21"/>
          <w:szCs w:val="21"/>
        </w:rPr>
        <w:t>计算后得出。式中，</w:t>
      </w:r>
      <w:r>
        <w:rPr>
          <w:rFonts w:ascii="Arial" w:hAnsi="Arial" w:cs="Arial"/>
          <w:color w:val="000000"/>
          <w:sz w:val="21"/>
          <w:szCs w:val="21"/>
        </w:rPr>
        <w:t>H</w:t>
      </w:r>
      <w:r>
        <w:rPr>
          <w:rFonts w:ascii="Arial" w:hAnsi="Arial" w:cs="Arial"/>
          <w:color w:val="000000"/>
          <w:sz w:val="21"/>
          <w:szCs w:val="21"/>
        </w:rPr>
        <w:t>为液位计算值，</w:t>
      </w:r>
      <w:r>
        <w:rPr>
          <w:rFonts w:ascii="Arial" w:hAnsi="Arial" w:cs="Arial"/>
          <w:color w:val="000000"/>
          <w:sz w:val="21"/>
          <w:szCs w:val="21"/>
        </w:rPr>
        <w:t>P</w:t>
      </w:r>
      <w:r>
        <w:rPr>
          <w:rFonts w:ascii="Arial" w:hAnsi="Arial" w:cs="Arial"/>
          <w:color w:val="000000"/>
          <w:sz w:val="21"/>
          <w:szCs w:val="21"/>
        </w:rPr>
        <w:t>为压力，</w:t>
      </w:r>
      <w:r>
        <w:rPr>
          <w:rFonts w:ascii="Arial" w:hAnsi="Arial" w:cs="Arial"/>
          <w:color w:val="000000"/>
          <w:sz w:val="21"/>
          <w:szCs w:val="21"/>
        </w:rPr>
        <w:t>ρ</w:t>
      </w:r>
      <w:r>
        <w:rPr>
          <w:rFonts w:ascii="Arial" w:hAnsi="Arial" w:cs="Arial"/>
          <w:color w:val="000000"/>
          <w:sz w:val="21"/>
          <w:szCs w:val="21"/>
        </w:rPr>
        <w:t>为浆液密度，</w:t>
      </w:r>
      <w:r>
        <w:rPr>
          <w:rFonts w:ascii="Arial" w:hAnsi="Arial" w:cs="Arial"/>
          <w:color w:val="000000"/>
          <w:sz w:val="21"/>
          <w:szCs w:val="21"/>
        </w:rPr>
        <w:t>g</w:t>
      </w:r>
      <w:r>
        <w:rPr>
          <w:rFonts w:ascii="Arial" w:hAnsi="Arial" w:cs="Arial"/>
          <w:color w:val="000000"/>
          <w:sz w:val="21"/>
          <w:szCs w:val="21"/>
        </w:rPr>
        <w:t>为重力加速度，</w:t>
      </w:r>
      <w:r>
        <w:rPr>
          <w:rFonts w:ascii="Arial" w:hAnsi="Arial" w:cs="Arial"/>
          <w:color w:val="000000"/>
          <w:sz w:val="21"/>
          <w:szCs w:val="21"/>
        </w:rPr>
        <w:t>h</w:t>
      </w:r>
      <w:r>
        <w:rPr>
          <w:rFonts w:ascii="Arial" w:hAnsi="Arial" w:cs="Arial"/>
          <w:color w:val="000000"/>
          <w:sz w:val="21"/>
          <w:szCs w:val="21"/>
        </w:rPr>
        <w:t>为压力变送器的安装高度。</w:t>
      </w:r>
    </w:p>
    <w:p w:rsidR="002C4CB7" w:rsidRDefault="002C4CB7" w:rsidP="002C4CB7">
      <w:pPr>
        <w:pStyle w:val="a3"/>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采用本方法测量时，结构简单，减少了设备故障率，相应也减小了维护工作量，但由于音叉密度计的探头是插入到吸收塔内的，无法安装检修阀门。若出现音叉密度计需要维护检修时，必须等脱硫系统停运并将吸收塔浆液排空后，才能将其拆卸送检。因此建议将音叉密度计冗余配置，以增加本套装置的可靠度。也可定制在线可插拔球阀组件，从而彻底杜绝检修仪表时影响工艺系统运行的情况。</w:t>
      </w:r>
    </w:p>
    <w:p w:rsidR="002C4CB7" w:rsidRDefault="002C4CB7" w:rsidP="002C4CB7">
      <w:pPr>
        <w:pStyle w:val="a3"/>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w:t>
      </w:r>
      <w:r>
        <w:rPr>
          <w:rFonts w:ascii="Arial" w:hAnsi="Arial" w:cs="Arial"/>
          <w:color w:val="000000"/>
          <w:sz w:val="21"/>
          <w:szCs w:val="21"/>
        </w:rPr>
        <w:t>3</w:t>
      </w:r>
      <w:r>
        <w:rPr>
          <w:rFonts w:ascii="Arial" w:hAnsi="Arial" w:cs="Arial"/>
          <w:color w:val="000000"/>
          <w:sz w:val="21"/>
          <w:szCs w:val="21"/>
        </w:rPr>
        <w:t>）装置三</w:t>
      </w:r>
      <w:r>
        <w:rPr>
          <w:rFonts w:ascii="Arial" w:hAnsi="Arial" w:cs="Arial"/>
          <w:color w:val="000000"/>
          <w:sz w:val="21"/>
          <w:szCs w:val="21"/>
        </w:rPr>
        <w:t>——</w:t>
      </w:r>
      <w:r>
        <w:rPr>
          <w:rFonts w:ascii="Arial" w:hAnsi="Arial" w:cs="Arial"/>
          <w:color w:val="000000"/>
          <w:sz w:val="21"/>
          <w:szCs w:val="21"/>
        </w:rPr>
        <w:t>差压变送器</w:t>
      </w:r>
      <w:r>
        <w:rPr>
          <w:rFonts w:ascii="Arial" w:hAnsi="Arial" w:cs="Arial"/>
          <w:color w:val="000000"/>
          <w:sz w:val="21"/>
          <w:szCs w:val="21"/>
        </w:rPr>
        <w:t>+</w:t>
      </w:r>
      <w:r>
        <w:rPr>
          <w:rFonts w:ascii="Arial" w:hAnsi="Arial" w:cs="Arial"/>
          <w:color w:val="000000"/>
          <w:sz w:val="21"/>
          <w:szCs w:val="21"/>
        </w:rPr>
        <w:t>压力变送器测量回路。本套装置采用差压变送器测量浆液的密度，利用压力变送器测量浆池底部的压力，然后通过公式间接计算出吸收塔液位，如图</w:t>
      </w:r>
      <w:r>
        <w:rPr>
          <w:rFonts w:ascii="Arial" w:hAnsi="Arial" w:cs="Arial"/>
          <w:color w:val="000000"/>
          <w:sz w:val="21"/>
          <w:szCs w:val="21"/>
        </w:rPr>
        <w:t>4</w:t>
      </w:r>
      <w:r>
        <w:rPr>
          <w:rFonts w:ascii="Arial" w:hAnsi="Arial" w:cs="Arial"/>
          <w:color w:val="000000"/>
          <w:sz w:val="21"/>
          <w:szCs w:val="21"/>
        </w:rPr>
        <w:t>所示。差压变送器采用隔膜式分体结构，</w:t>
      </w:r>
      <w:r>
        <w:rPr>
          <w:rFonts w:ascii="Arial" w:hAnsi="Arial" w:cs="Arial"/>
          <w:color w:val="000000"/>
          <w:sz w:val="21"/>
          <w:szCs w:val="21"/>
        </w:rPr>
        <w:t>2</w:t>
      </w:r>
      <w:r>
        <w:rPr>
          <w:rFonts w:ascii="Arial" w:hAnsi="Arial" w:cs="Arial"/>
          <w:color w:val="000000"/>
          <w:sz w:val="21"/>
          <w:szCs w:val="21"/>
        </w:rPr>
        <w:t>个远传膜片安装在吸收塔侧壁合适的位置（高差一般控制在</w:t>
      </w:r>
      <w:r>
        <w:rPr>
          <w:rFonts w:ascii="Arial" w:hAnsi="Arial" w:cs="Arial"/>
          <w:color w:val="000000"/>
          <w:sz w:val="21"/>
          <w:szCs w:val="21"/>
        </w:rPr>
        <w:t>3</w:t>
      </w:r>
      <w:r>
        <w:rPr>
          <w:rFonts w:ascii="Arial" w:hAnsi="Arial" w:cs="Arial"/>
          <w:color w:val="000000"/>
          <w:sz w:val="21"/>
          <w:szCs w:val="21"/>
        </w:rPr>
        <w:t>～</w:t>
      </w:r>
      <w:r>
        <w:rPr>
          <w:rFonts w:ascii="Arial" w:hAnsi="Arial" w:cs="Arial"/>
          <w:color w:val="000000"/>
          <w:sz w:val="21"/>
          <w:szCs w:val="21"/>
        </w:rPr>
        <w:t>5m</w:t>
      </w:r>
      <w:r>
        <w:rPr>
          <w:rFonts w:ascii="Arial" w:hAnsi="Arial" w:cs="Arial"/>
          <w:color w:val="000000"/>
          <w:sz w:val="21"/>
          <w:szCs w:val="21"/>
        </w:rPr>
        <w:t>），膜片通过毛细管与变送器本体连接。</w:t>
      </w:r>
    </w:p>
    <w:p w:rsidR="002C4CB7" w:rsidRDefault="002C4CB7" w:rsidP="002C4CB7">
      <w:pPr>
        <w:pStyle w:val="a3"/>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脱硫系统正常运行时浆液的密度大约控制在</w:t>
      </w:r>
      <w:r>
        <w:rPr>
          <w:rFonts w:ascii="Arial" w:hAnsi="Arial" w:cs="Arial"/>
          <w:color w:val="000000"/>
          <w:sz w:val="21"/>
          <w:szCs w:val="21"/>
        </w:rPr>
        <w:t>1120kg/m3</w:t>
      </w:r>
      <w:r>
        <w:rPr>
          <w:rFonts w:ascii="Arial" w:hAnsi="Arial" w:cs="Arial"/>
          <w:color w:val="000000"/>
          <w:sz w:val="21"/>
          <w:szCs w:val="21"/>
        </w:rPr>
        <w:t>左右，因此吸收塔浆池介质从工艺水变为正常的石灰石</w:t>
      </w:r>
      <w:r>
        <w:rPr>
          <w:rFonts w:ascii="Arial" w:hAnsi="Arial" w:cs="Arial"/>
          <w:color w:val="000000"/>
          <w:sz w:val="21"/>
          <w:szCs w:val="21"/>
        </w:rPr>
        <w:t>—</w:t>
      </w:r>
      <w:r>
        <w:rPr>
          <w:rFonts w:ascii="Arial" w:hAnsi="Arial" w:cs="Arial"/>
          <w:color w:val="000000"/>
          <w:sz w:val="21"/>
          <w:szCs w:val="21"/>
        </w:rPr>
        <w:t>石膏浆液时，差压变送器的数据相应从</w:t>
      </w:r>
      <w:r>
        <w:rPr>
          <w:rFonts w:ascii="Arial" w:hAnsi="Arial" w:cs="Arial"/>
          <w:color w:val="000000"/>
          <w:sz w:val="21"/>
          <w:szCs w:val="21"/>
        </w:rPr>
        <w:t>29.4kPa</w:t>
      </w:r>
      <w:r>
        <w:rPr>
          <w:rFonts w:ascii="Arial" w:hAnsi="Arial" w:cs="Arial"/>
          <w:color w:val="000000"/>
          <w:sz w:val="21"/>
          <w:szCs w:val="21"/>
        </w:rPr>
        <w:t>上升至</w:t>
      </w:r>
      <w:r>
        <w:rPr>
          <w:rFonts w:ascii="Arial" w:hAnsi="Arial" w:cs="Arial"/>
          <w:color w:val="000000"/>
          <w:sz w:val="21"/>
          <w:szCs w:val="21"/>
        </w:rPr>
        <w:t>32.9kPa</w:t>
      </w:r>
      <w:r>
        <w:rPr>
          <w:rFonts w:ascii="Arial" w:hAnsi="Arial" w:cs="Arial"/>
          <w:color w:val="000000"/>
          <w:sz w:val="21"/>
          <w:szCs w:val="21"/>
        </w:rPr>
        <w:t>（膜片高差按</w:t>
      </w:r>
      <w:r>
        <w:rPr>
          <w:rFonts w:ascii="Arial" w:hAnsi="Arial" w:cs="Arial"/>
          <w:color w:val="000000"/>
          <w:sz w:val="21"/>
          <w:szCs w:val="21"/>
        </w:rPr>
        <w:t>3m</w:t>
      </w:r>
      <w:r>
        <w:rPr>
          <w:rFonts w:ascii="Arial" w:hAnsi="Arial" w:cs="Arial"/>
          <w:color w:val="000000"/>
          <w:sz w:val="21"/>
          <w:szCs w:val="21"/>
        </w:rPr>
        <w:t>设计），变化范围非常小，大约</w:t>
      </w:r>
      <w:r>
        <w:rPr>
          <w:rFonts w:ascii="Arial" w:hAnsi="Arial" w:cs="Arial"/>
          <w:color w:val="000000"/>
          <w:sz w:val="21"/>
          <w:szCs w:val="21"/>
        </w:rPr>
        <w:t>3.5kPa</w:t>
      </w:r>
      <w:r>
        <w:rPr>
          <w:rFonts w:ascii="Arial" w:hAnsi="Arial" w:cs="Arial"/>
          <w:color w:val="000000"/>
          <w:sz w:val="21"/>
          <w:szCs w:val="21"/>
        </w:rPr>
        <w:t>，若仪表量程为</w:t>
      </w:r>
      <w:r>
        <w:rPr>
          <w:rFonts w:ascii="Arial" w:hAnsi="Arial" w:cs="Arial"/>
          <w:color w:val="000000"/>
          <w:sz w:val="21"/>
          <w:szCs w:val="21"/>
        </w:rPr>
        <w:t>50kPa</w:t>
      </w:r>
      <w:r>
        <w:rPr>
          <w:rFonts w:ascii="Arial" w:hAnsi="Arial" w:cs="Arial"/>
          <w:color w:val="000000"/>
          <w:sz w:val="21"/>
          <w:szCs w:val="21"/>
        </w:rPr>
        <w:t>，变化范围仅占仪表量程的</w:t>
      </w:r>
      <w:r>
        <w:rPr>
          <w:rFonts w:ascii="Arial" w:hAnsi="Arial" w:cs="Arial"/>
          <w:color w:val="000000"/>
          <w:sz w:val="21"/>
          <w:szCs w:val="21"/>
        </w:rPr>
        <w:t>7%</w:t>
      </w:r>
      <w:r>
        <w:rPr>
          <w:rFonts w:ascii="Arial" w:hAnsi="Arial" w:cs="Arial"/>
          <w:color w:val="000000"/>
          <w:sz w:val="21"/>
          <w:szCs w:val="21"/>
        </w:rPr>
        <w:t>，因此应选择高精度的微差压变送器。</w:t>
      </w:r>
    </w:p>
    <w:p w:rsidR="002C4CB7" w:rsidRDefault="002C4CB7" w:rsidP="002C4CB7">
      <w:pPr>
        <w:pStyle w:val="a3"/>
        <w:spacing w:before="0" w:beforeAutospacing="0" w:after="360" w:afterAutospacing="0" w:line="360" w:lineRule="atLeast"/>
        <w:ind w:firstLine="480"/>
        <w:rPr>
          <w:rFonts w:ascii="Arial" w:hAnsi="Arial" w:cs="Arial"/>
          <w:color w:val="000000"/>
          <w:sz w:val="21"/>
          <w:szCs w:val="21"/>
        </w:rPr>
      </w:pPr>
      <w:r>
        <w:rPr>
          <w:rFonts w:ascii="Arial" w:hAnsi="Arial" w:cs="Arial"/>
          <w:noProof/>
          <w:color w:val="000000"/>
          <w:sz w:val="21"/>
          <w:szCs w:val="21"/>
        </w:rPr>
        <w:drawing>
          <wp:inline distT="0" distB="0" distL="0" distR="0">
            <wp:extent cx="4143375" cy="2457450"/>
            <wp:effectExtent l="19050" t="0" r="9525" b="0"/>
            <wp:docPr id="4" name="图片 4" descr="QQ截图201907040848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QQ截图20190704084802.jpg"/>
                    <pic:cNvPicPr>
                      <a:picLocks noChangeAspect="1" noChangeArrowheads="1"/>
                    </pic:cNvPicPr>
                  </pic:nvPicPr>
                  <pic:blipFill>
                    <a:blip r:embed="rId6" cstate="print"/>
                    <a:srcRect/>
                    <a:stretch>
                      <a:fillRect/>
                    </a:stretch>
                  </pic:blipFill>
                  <pic:spPr bwMode="auto">
                    <a:xfrm>
                      <a:off x="0" y="0"/>
                      <a:ext cx="4143375" cy="2457450"/>
                    </a:xfrm>
                    <a:prstGeom prst="rect">
                      <a:avLst/>
                    </a:prstGeom>
                    <a:noFill/>
                    <a:ln w="9525">
                      <a:noFill/>
                      <a:miter lim="800000"/>
                      <a:headEnd/>
                      <a:tailEnd/>
                    </a:ln>
                  </pic:spPr>
                </pic:pic>
              </a:graphicData>
            </a:graphic>
          </wp:inline>
        </w:drawing>
      </w:r>
    </w:p>
    <w:p w:rsidR="002C4CB7" w:rsidRDefault="002C4CB7" w:rsidP="002C4CB7">
      <w:pPr>
        <w:pStyle w:val="a3"/>
        <w:spacing w:before="0" w:beforeAutospacing="0" w:after="360" w:afterAutospacing="0" w:line="360" w:lineRule="atLeast"/>
        <w:ind w:firstLine="480"/>
        <w:jc w:val="center"/>
        <w:rPr>
          <w:rFonts w:ascii="Arial" w:hAnsi="Arial" w:cs="Arial"/>
          <w:color w:val="000000"/>
          <w:sz w:val="21"/>
          <w:szCs w:val="21"/>
        </w:rPr>
      </w:pPr>
      <w:r>
        <w:rPr>
          <w:rFonts w:ascii="Arial" w:hAnsi="Arial" w:cs="Arial"/>
          <w:color w:val="000000"/>
          <w:sz w:val="21"/>
          <w:szCs w:val="21"/>
        </w:rPr>
        <w:t>图</w:t>
      </w:r>
      <w:r>
        <w:rPr>
          <w:rFonts w:ascii="Arial" w:hAnsi="Arial" w:cs="Arial"/>
          <w:color w:val="000000"/>
          <w:sz w:val="21"/>
          <w:szCs w:val="21"/>
        </w:rPr>
        <w:t>3</w:t>
      </w:r>
      <w:r>
        <w:rPr>
          <w:rFonts w:ascii="Arial" w:hAnsi="Arial" w:cs="Arial"/>
          <w:color w:val="000000"/>
          <w:sz w:val="21"/>
          <w:szCs w:val="21"/>
        </w:rPr>
        <w:t>音叉密度计</w:t>
      </w:r>
      <w:r>
        <w:rPr>
          <w:rFonts w:ascii="Arial" w:hAnsi="Arial" w:cs="Arial"/>
          <w:color w:val="000000"/>
          <w:sz w:val="21"/>
          <w:szCs w:val="21"/>
        </w:rPr>
        <w:t>+</w:t>
      </w:r>
      <w:r>
        <w:rPr>
          <w:rFonts w:ascii="Arial" w:hAnsi="Arial" w:cs="Arial"/>
          <w:color w:val="000000"/>
          <w:sz w:val="21"/>
          <w:szCs w:val="21"/>
        </w:rPr>
        <w:t>压力变送器测量回路</w:t>
      </w:r>
    </w:p>
    <w:p w:rsidR="002C4CB7" w:rsidRDefault="002C4CB7" w:rsidP="002C4CB7">
      <w:pPr>
        <w:pStyle w:val="a3"/>
        <w:spacing w:before="0" w:beforeAutospacing="0" w:after="360" w:afterAutospacing="0" w:line="360" w:lineRule="atLeast"/>
        <w:ind w:firstLine="480"/>
        <w:rPr>
          <w:rFonts w:ascii="Arial" w:hAnsi="Arial" w:cs="Arial"/>
          <w:color w:val="000000"/>
          <w:sz w:val="21"/>
          <w:szCs w:val="21"/>
        </w:rPr>
      </w:pPr>
      <w:r>
        <w:rPr>
          <w:rFonts w:ascii="Arial" w:hAnsi="Arial" w:cs="Arial"/>
          <w:noProof/>
          <w:color w:val="000000"/>
          <w:sz w:val="21"/>
          <w:szCs w:val="21"/>
        </w:rPr>
        <w:drawing>
          <wp:inline distT="0" distB="0" distL="0" distR="0">
            <wp:extent cx="3905250" cy="2324100"/>
            <wp:effectExtent l="19050" t="0" r="0" b="0"/>
            <wp:docPr id="5" name="图片 5" descr="QQ截图201907040847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QQ截图20190704084757.jpg"/>
                    <pic:cNvPicPr>
                      <a:picLocks noChangeAspect="1" noChangeArrowheads="1"/>
                    </pic:cNvPicPr>
                  </pic:nvPicPr>
                  <pic:blipFill>
                    <a:blip r:embed="rId7" cstate="print"/>
                    <a:srcRect/>
                    <a:stretch>
                      <a:fillRect/>
                    </a:stretch>
                  </pic:blipFill>
                  <pic:spPr bwMode="auto">
                    <a:xfrm>
                      <a:off x="0" y="0"/>
                      <a:ext cx="3905250" cy="2324100"/>
                    </a:xfrm>
                    <a:prstGeom prst="rect">
                      <a:avLst/>
                    </a:prstGeom>
                    <a:noFill/>
                    <a:ln w="9525">
                      <a:noFill/>
                      <a:miter lim="800000"/>
                      <a:headEnd/>
                      <a:tailEnd/>
                    </a:ln>
                  </pic:spPr>
                </pic:pic>
              </a:graphicData>
            </a:graphic>
          </wp:inline>
        </w:drawing>
      </w:r>
    </w:p>
    <w:p w:rsidR="002C4CB7" w:rsidRDefault="002C4CB7" w:rsidP="002C4CB7">
      <w:pPr>
        <w:pStyle w:val="a3"/>
        <w:spacing w:before="0" w:beforeAutospacing="0" w:after="360" w:afterAutospacing="0" w:line="360" w:lineRule="atLeast"/>
        <w:ind w:firstLine="480"/>
        <w:jc w:val="center"/>
        <w:rPr>
          <w:rFonts w:ascii="Arial" w:hAnsi="Arial" w:cs="Arial"/>
          <w:color w:val="000000"/>
          <w:sz w:val="21"/>
          <w:szCs w:val="21"/>
        </w:rPr>
      </w:pPr>
      <w:r>
        <w:rPr>
          <w:rFonts w:ascii="Arial" w:hAnsi="Arial" w:cs="Arial"/>
          <w:color w:val="000000"/>
          <w:sz w:val="21"/>
          <w:szCs w:val="21"/>
        </w:rPr>
        <w:t>图</w:t>
      </w:r>
      <w:r>
        <w:rPr>
          <w:rFonts w:ascii="Arial" w:hAnsi="Arial" w:cs="Arial"/>
          <w:color w:val="000000"/>
          <w:sz w:val="21"/>
          <w:szCs w:val="21"/>
        </w:rPr>
        <w:t xml:space="preserve"> 4 </w:t>
      </w:r>
      <w:r>
        <w:rPr>
          <w:rFonts w:ascii="Arial" w:hAnsi="Arial" w:cs="Arial"/>
          <w:color w:val="000000"/>
          <w:sz w:val="21"/>
          <w:szCs w:val="21"/>
        </w:rPr>
        <w:t>差压变送器</w:t>
      </w:r>
      <w:r>
        <w:rPr>
          <w:rFonts w:ascii="Arial" w:hAnsi="Arial" w:cs="Arial"/>
          <w:color w:val="000000"/>
          <w:sz w:val="21"/>
          <w:szCs w:val="21"/>
        </w:rPr>
        <w:t>+</w:t>
      </w:r>
      <w:r>
        <w:rPr>
          <w:rFonts w:ascii="Arial" w:hAnsi="Arial" w:cs="Arial"/>
          <w:color w:val="000000"/>
          <w:sz w:val="21"/>
          <w:szCs w:val="21"/>
        </w:rPr>
        <w:t>压力变送器测量回路</w:t>
      </w:r>
    </w:p>
    <w:p w:rsidR="002C4CB7" w:rsidRDefault="002C4CB7" w:rsidP="002C4CB7">
      <w:pPr>
        <w:pStyle w:val="a3"/>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密度算方法：</w:t>
      </w:r>
      <w:r>
        <w:rPr>
          <w:rFonts w:ascii="Arial" w:hAnsi="Arial" w:cs="Arial"/>
          <w:color w:val="000000"/>
          <w:sz w:val="21"/>
          <w:szCs w:val="21"/>
        </w:rPr>
        <w:t>ρ=ΔP/</w:t>
      </w:r>
      <w:r>
        <w:rPr>
          <w:rFonts w:ascii="Arial" w:hAnsi="Arial" w:cs="Arial"/>
          <w:color w:val="000000"/>
          <w:sz w:val="21"/>
          <w:szCs w:val="21"/>
        </w:rPr>
        <w:t>（</w:t>
      </w:r>
      <w:proofErr w:type="spellStart"/>
      <w:r>
        <w:rPr>
          <w:rFonts w:ascii="Arial" w:hAnsi="Arial" w:cs="Arial"/>
          <w:color w:val="000000"/>
          <w:sz w:val="21"/>
          <w:szCs w:val="21"/>
        </w:rPr>
        <w:t>gΔH</w:t>
      </w:r>
      <w:proofErr w:type="spellEnd"/>
      <w:r>
        <w:rPr>
          <w:rFonts w:ascii="Arial" w:hAnsi="Arial" w:cs="Arial"/>
          <w:color w:val="000000"/>
          <w:sz w:val="21"/>
          <w:szCs w:val="21"/>
        </w:rPr>
        <w:t>）计算后得出。式中，</w:t>
      </w:r>
      <w:r>
        <w:rPr>
          <w:rFonts w:ascii="Arial" w:hAnsi="Arial" w:cs="Arial"/>
          <w:color w:val="000000"/>
          <w:sz w:val="21"/>
          <w:szCs w:val="21"/>
        </w:rPr>
        <w:t>ρ</w:t>
      </w:r>
      <w:r>
        <w:rPr>
          <w:rFonts w:ascii="Arial" w:hAnsi="Arial" w:cs="Arial"/>
          <w:color w:val="000000"/>
          <w:sz w:val="21"/>
          <w:szCs w:val="21"/>
        </w:rPr>
        <w:t>为浆液密度计算值，</w:t>
      </w:r>
      <w:r>
        <w:rPr>
          <w:rFonts w:ascii="Arial" w:hAnsi="Arial" w:cs="Arial"/>
          <w:color w:val="000000"/>
          <w:sz w:val="21"/>
          <w:szCs w:val="21"/>
        </w:rPr>
        <w:t>ΔP</w:t>
      </w:r>
      <w:r>
        <w:rPr>
          <w:rFonts w:ascii="Arial" w:hAnsi="Arial" w:cs="Arial"/>
          <w:color w:val="000000"/>
          <w:sz w:val="21"/>
          <w:szCs w:val="21"/>
        </w:rPr>
        <w:t>为差压，</w:t>
      </w:r>
      <w:r>
        <w:rPr>
          <w:rFonts w:ascii="Arial" w:hAnsi="Arial" w:cs="Arial"/>
          <w:color w:val="000000"/>
          <w:sz w:val="21"/>
          <w:szCs w:val="21"/>
        </w:rPr>
        <w:t>g</w:t>
      </w:r>
      <w:r>
        <w:rPr>
          <w:rFonts w:ascii="Arial" w:hAnsi="Arial" w:cs="Arial"/>
          <w:color w:val="000000"/>
          <w:sz w:val="21"/>
          <w:szCs w:val="21"/>
        </w:rPr>
        <w:t>为重力加速度，</w:t>
      </w:r>
      <w:r>
        <w:rPr>
          <w:rFonts w:ascii="Arial" w:hAnsi="Arial" w:cs="Arial"/>
          <w:color w:val="000000"/>
          <w:sz w:val="21"/>
          <w:szCs w:val="21"/>
        </w:rPr>
        <w:t>ΔH</w:t>
      </w:r>
      <w:r>
        <w:rPr>
          <w:rFonts w:ascii="Arial" w:hAnsi="Arial" w:cs="Arial"/>
          <w:color w:val="000000"/>
          <w:sz w:val="21"/>
          <w:szCs w:val="21"/>
        </w:rPr>
        <w:t>为差压变送器</w:t>
      </w:r>
      <w:r>
        <w:rPr>
          <w:rFonts w:ascii="Arial" w:hAnsi="Arial" w:cs="Arial"/>
          <w:color w:val="000000"/>
          <w:sz w:val="21"/>
          <w:szCs w:val="21"/>
        </w:rPr>
        <w:t>2</w:t>
      </w:r>
      <w:r>
        <w:rPr>
          <w:rFonts w:ascii="Arial" w:hAnsi="Arial" w:cs="Arial"/>
          <w:color w:val="000000"/>
          <w:sz w:val="21"/>
          <w:szCs w:val="21"/>
        </w:rPr>
        <w:t>个膜片的高度差。</w:t>
      </w:r>
    </w:p>
    <w:p w:rsidR="002C4CB7" w:rsidRDefault="002C4CB7" w:rsidP="002C4CB7">
      <w:pPr>
        <w:pStyle w:val="a3"/>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液位计算方法：</w:t>
      </w:r>
      <w:r>
        <w:rPr>
          <w:rFonts w:ascii="Arial" w:hAnsi="Arial" w:cs="Arial"/>
          <w:color w:val="000000"/>
          <w:sz w:val="21"/>
          <w:szCs w:val="21"/>
        </w:rPr>
        <w:t>H=</w:t>
      </w:r>
      <w:r>
        <w:rPr>
          <w:rFonts w:ascii="Arial" w:hAnsi="Arial" w:cs="Arial"/>
          <w:color w:val="000000"/>
          <w:sz w:val="21"/>
          <w:szCs w:val="21"/>
        </w:rPr>
        <w:t>（</w:t>
      </w:r>
      <w:r>
        <w:rPr>
          <w:rFonts w:ascii="Arial" w:hAnsi="Arial" w:cs="Arial"/>
          <w:color w:val="000000"/>
          <w:sz w:val="21"/>
          <w:szCs w:val="21"/>
        </w:rPr>
        <w:t>P/</w:t>
      </w:r>
      <w:proofErr w:type="spellStart"/>
      <w:r>
        <w:rPr>
          <w:rFonts w:ascii="Arial" w:hAnsi="Arial" w:cs="Arial"/>
          <w:color w:val="000000"/>
          <w:sz w:val="21"/>
          <w:szCs w:val="21"/>
        </w:rPr>
        <w:t>ρg</w:t>
      </w:r>
      <w:proofErr w:type="spellEnd"/>
      <w:r>
        <w:rPr>
          <w:rFonts w:ascii="Arial" w:hAnsi="Arial" w:cs="Arial"/>
          <w:color w:val="000000"/>
          <w:sz w:val="21"/>
          <w:szCs w:val="21"/>
        </w:rPr>
        <w:t>）</w:t>
      </w:r>
      <w:r>
        <w:rPr>
          <w:rFonts w:ascii="Arial" w:hAnsi="Arial" w:cs="Arial"/>
          <w:color w:val="000000"/>
          <w:sz w:val="21"/>
          <w:szCs w:val="21"/>
        </w:rPr>
        <w:t>+h</w:t>
      </w:r>
      <w:r>
        <w:rPr>
          <w:rFonts w:ascii="Arial" w:hAnsi="Arial" w:cs="Arial"/>
          <w:color w:val="000000"/>
          <w:sz w:val="21"/>
          <w:szCs w:val="21"/>
        </w:rPr>
        <w:t>计算后得出。式中，</w:t>
      </w:r>
      <w:r>
        <w:rPr>
          <w:rFonts w:ascii="Arial" w:hAnsi="Arial" w:cs="Arial"/>
          <w:color w:val="000000"/>
          <w:sz w:val="21"/>
          <w:szCs w:val="21"/>
        </w:rPr>
        <w:t>H</w:t>
      </w:r>
      <w:r>
        <w:rPr>
          <w:rFonts w:ascii="Arial" w:hAnsi="Arial" w:cs="Arial"/>
          <w:color w:val="000000"/>
          <w:sz w:val="21"/>
          <w:szCs w:val="21"/>
        </w:rPr>
        <w:t>为液位计算值，</w:t>
      </w:r>
      <w:r>
        <w:rPr>
          <w:rFonts w:ascii="Arial" w:hAnsi="Arial" w:cs="Arial"/>
          <w:color w:val="000000"/>
          <w:sz w:val="21"/>
          <w:szCs w:val="21"/>
        </w:rPr>
        <w:t>P</w:t>
      </w:r>
      <w:r>
        <w:rPr>
          <w:rFonts w:ascii="Arial" w:hAnsi="Arial" w:cs="Arial"/>
          <w:color w:val="000000"/>
          <w:sz w:val="21"/>
          <w:szCs w:val="21"/>
        </w:rPr>
        <w:t>为压力，</w:t>
      </w:r>
      <w:r>
        <w:rPr>
          <w:rFonts w:ascii="Arial" w:hAnsi="Arial" w:cs="Arial"/>
          <w:color w:val="000000"/>
          <w:sz w:val="21"/>
          <w:szCs w:val="21"/>
        </w:rPr>
        <w:t>ρ</w:t>
      </w:r>
      <w:r>
        <w:rPr>
          <w:rFonts w:ascii="Arial" w:hAnsi="Arial" w:cs="Arial"/>
          <w:color w:val="000000"/>
          <w:sz w:val="21"/>
          <w:szCs w:val="21"/>
        </w:rPr>
        <w:t>为密度计算公式中的浆液密度计算值，</w:t>
      </w:r>
      <w:r>
        <w:rPr>
          <w:rFonts w:ascii="Arial" w:hAnsi="Arial" w:cs="Arial"/>
          <w:color w:val="000000"/>
          <w:sz w:val="21"/>
          <w:szCs w:val="21"/>
        </w:rPr>
        <w:t>g</w:t>
      </w:r>
      <w:r>
        <w:rPr>
          <w:rFonts w:ascii="Arial" w:hAnsi="Arial" w:cs="Arial"/>
          <w:color w:val="000000"/>
          <w:sz w:val="21"/>
          <w:szCs w:val="21"/>
        </w:rPr>
        <w:t>为重力加速度，</w:t>
      </w:r>
      <w:r>
        <w:rPr>
          <w:rFonts w:ascii="Arial" w:hAnsi="Arial" w:cs="Arial"/>
          <w:color w:val="000000"/>
          <w:sz w:val="21"/>
          <w:szCs w:val="21"/>
        </w:rPr>
        <w:t>h</w:t>
      </w:r>
      <w:r>
        <w:rPr>
          <w:rFonts w:ascii="Arial" w:hAnsi="Arial" w:cs="Arial"/>
          <w:color w:val="000000"/>
          <w:sz w:val="21"/>
          <w:szCs w:val="21"/>
        </w:rPr>
        <w:t>为压力变送器的安装高度。</w:t>
      </w:r>
    </w:p>
    <w:p w:rsidR="002C4CB7" w:rsidRDefault="002C4CB7" w:rsidP="002C4CB7">
      <w:pPr>
        <w:pStyle w:val="a3"/>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采用本装置测量浆池液位时，结构简单，差压变送器和压力变送器技术也非常成熟可靠，成本也较低。仅需安装冲洗管路对仪表膜片和采样管路定时冲洗，维护工作量相对较少。</w:t>
      </w:r>
    </w:p>
    <w:p w:rsidR="002C4CB7" w:rsidRDefault="002C4CB7" w:rsidP="002C4CB7">
      <w:pPr>
        <w:pStyle w:val="a3"/>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3</w:t>
      </w:r>
      <w:r>
        <w:rPr>
          <w:rFonts w:ascii="Arial" w:hAnsi="Arial" w:cs="Arial"/>
          <w:color w:val="000000"/>
          <w:sz w:val="21"/>
          <w:szCs w:val="21"/>
        </w:rPr>
        <w:t>测量装置比较</w:t>
      </w:r>
    </w:p>
    <w:p w:rsidR="002C4CB7" w:rsidRDefault="002C4CB7" w:rsidP="002C4CB7">
      <w:pPr>
        <w:pStyle w:val="a3"/>
        <w:spacing w:before="0" w:beforeAutospacing="0" w:after="0" w:afterAutospacing="0" w:line="360" w:lineRule="atLeast"/>
        <w:ind w:firstLine="480"/>
        <w:rPr>
          <w:rFonts w:ascii="Arial" w:hAnsi="Arial" w:cs="Arial"/>
          <w:color w:val="000000"/>
          <w:sz w:val="21"/>
          <w:szCs w:val="21"/>
        </w:rPr>
      </w:pPr>
      <w:r>
        <w:rPr>
          <w:rFonts w:ascii="Arial" w:hAnsi="Arial" w:cs="Arial"/>
          <w:color w:val="000000"/>
          <w:sz w:val="21"/>
          <w:szCs w:val="21"/>
        </w:rPr>
        <w:t>以上</w:t>
      </w:r>
      <w:r>
        <w:rPr>
          <w:rFonts w:ascii="Arial" w:hAnsi="Arial" w:cs="Arial"/>
          <w:color w:val="000000"/>
          <w:sz w:val="21"/>
          <w:szCs w:val="21"/>
        </w:rPr>
        <w:t>3</w:t>
      </w:r>
      <w:r>
        <w:rPr>
          <w:rFonts w:ascii="Arial" w:hAnsi="Arial" w:cs="Arial"/>
          <w:color w:val="000000"/>
          <w:sz w:val="21"/>
          <w:szCs w:val="21"/>
        </w:rPr>
        <w:t>套装置均是目前</w:t>
      </w:r>
      <w:r w:rsidRPr="002C4CB7">
        <w:rPr>
          <w:rFonts w:ascii="Arial" w:hAnsi="Arial" w:cs="Arial"/>
          <w:color w:val="000000"/>
          <w:sz w:val="21"/>
          <w:szCs w:val="21"/>
        </w:rPr>
        <w:t>脱硫系统</w:t>
      </w:r>
      <w:r>
        <w:rPr>
          <w:rFonts w:ascii="Arial" w:hAnsi="Arial" w:cs="Arial"/>
          <w:color w:val="000000"/>
          <w:sz w:val="21"/>
          <w:szCs w:val="21"/>
        </w:rPr>
        <w:t>中常用的吸收塔液位测量装置，各有优缺点。</w:t>
      </w:r>
    </w:p>
    <w:p w:rsidR="002C4CB7" w:rsidRDefault="002C4CB7" w:rsidP="002C4CB7">
      <w:pPr>
        <w:pStyle w:val="a3"/>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w:t>
      </w:r>
      <w:r>
        <w:rPr>
          <w:rFonts w:ascii="Arial" w:hAnsi="Arial" w:cs="Arial"/>
          <w:color w:val="000000"/>
          <w:sz w:val="21"/>
          <w:szCs w:val="21"/>
        </w:rPr>
        <w:t>1</w:t>
      </w:r>
      <w:r>
        <w:rPr>
          <w:rFonts w:ascii="Arial" w:hAnsi="Arial" w:cs="Arial"/>
          <w:color w:val="000000"/>
          <w:sz w:val="21"/>
          <w:szCs w:val="21"/>
        </w:rPr>
        <w:t>）装置一使用的质量流量计精度高、稳定性好，数据的可重复性也很好，因此测量浆液的密度值可靠性高，提高了整套液位测量装置的综合精度，在脱硫技术刚引入国内时曾大量使用。但装置本身结构复杂，采用了专门的测量管路、泵及大量阀门，增加了装置的故障点，维护工作量大大增加。</w:t>
      </w:r>
    </w:p>
    <w:p w:rsidR="002C4CB7" w:rsidRDefault="002C4CB7" w:rsidP="002C4CB7">
      <w:pPr>
        <w:pStyle w:val="a3"/>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w:t>
      </w:r>
      <w:r>
        <w:rPr>
          <w:rFonts w:ascii="Arial" w:hAnsi="Arial" w:cs="Arial"/>
          <w:color w:val="000000"/>
          <w:sz w:val="21"/>
          <w:szCs w:val="21"/>
        </w:rPr>
        <w:t>2</w:t>
      </w:r>
      <w:r>
        <w:rPr>
          <w:rFonts w:ascii="Arial" w:hAnsi="Arial" w:cs="Arial"/>
          <w:color w:val="000000"/>
          <w:sz w:val="21"/>
          <w:szCs w:val="21"/>
        </w:rPr>
        <w:t>）装置二在装置一的基础上做了一些改进，主要是取消了专门的密度测量管路，将密度测量仪表直接安装在吸收塔侧壁上，密度测量采用了高精度的音叉密度计，大大简化了测量装置。缺点是目前适合脱硫工况的音叉密度计生产厂家很少，价格比较贵；而且还没有与之配套的在线检修阀门，面临检修仪表时需停运工艺系统的风险。</w:t>
      </w:r>
    </w:p>
    <w:p w:rsidR="002C4CB7" w:rsidRDefault="002C4CB7" w:rsidP="002C4CB7">
      <w:pPr>
        <w:pStyle w:val="a3"/>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w:t>
      </w:r>
      <w:r>
        <w:rPr>
          <w:rFonts w:ascii="Arial" w:hAnsi="Arial" w:cs="Arial"/>
          <w:color w:val="000000"/>
          <w:sz w:val="21"/>
          <w:szCs w:val="21"/>
        </w:rPr>
        <w:t>3</w:t>
      </w:r>
      <w:r>
        <w:rPr>
          <w:rFonts w:ascii="Arial" w:hAnsi="Arial" w:cs="Arial"/>
          <w:color w:val="000000"/>
          <w:sz w:val="21"/>
          <w:szCs w:val="21"/>
        </w:rPr>
        <w:t>）装置三中采用低成本的差压变送器代替了价格昂贵的质量流量计和音叉密度计，通过合理的选型和安装设计，也能达到测量浆液密度的要求，使其在一些脱硫装置中得以应用。而且由于吸收塔浆液密度实际会随着液位高度的变化、氧化空气的分布情况而变化，故测量吸收塔某一固定高度的密度并不能真实反映整个浆池的密度情况，而差压变送器的</w:t>
      </w:r>
      <w:r>
        <w:rPr>
          <w:rFonts w:ascii="Arial" w:hAnsi="Arial" w:cs="Arial"/>
          <w:color w:val="000000"/>
          <w:sz w:val="21"/>
          <w:szCs w:val="21"/>
        </w:rPr>
        <w:t>2</w:t>
      </w:r>
      <w:r>
        <w:rPr>
          <w:rFonts w:ascii="Arial" w:hAnsi="Arial" w:cs="Arial"/>
          <w:color w:val="000000"/>
          <w:sz w:val="21"/>
          <w:szCs w:val="21"/>
        </w:rPr>
        <w:t>个膜片相距较远，计算出的密度值是该高度范围内的平均值，理论上更接近浆池内的真实密度值。</w:t>
      </w:r>
    </w:p>
    <w:p w:rsidR="002C4CB7" w:rsidRDefault="002C4CB7" w:rsidP="002C4CB7">
      <w:pPr>
        <w:pStyle w:val="a3"/>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而此装置的缺陷也在于差压变送器的</w:t>
      </w:r>
      <w:r>
        <w:rPr>
          <w:rFonts w:ascii="Arial" w:hAnsi="Arial" w:cs="Arial"/>
          <w:color w:val="000000"/>
          <w:sz w:val="21"/>
          <w:szCs w:val="21"/>
        </w:rPr>
        <w:t>2</w:t>
      </w:r>
      <w:r>
        <w:rPr>
          <w:rFonts w:ascii="Arial" w:hAnsi="Arial" w:cs="Arial"/>
          <w:color w:val="000000"/>
          <w:sz w:val="21"/>
          <w:szCs w:val="21"/>
        </w:rPr>
        <w:t>个膜片安装位置，当液位在高压侧膜片下方时，差压变送器显示为零，因此密度计算值</w:t>
      </w:r>
      <w:r>
        <w:rPr>
          <w:rFonts w:ascii="Arial" w:hAnsi="Arial" w:cs="Arial"/>
          <w:color w:val="000000"/>
          <w:sz w:val="21"/>
          <w:szCs w:val="21"/>
        </w:rPr>
        <w:t>ρ</w:t>
      </w:r>
      <w:r>
        <w:rPr>
          <w:rFonts w:ascii="Arial" w:hAnsi="Arial" w:cs="Arial"/>
          <w:color w:val="000000"/>
          <w:sz w:val="21"/>
          <w:szCs w:val="21"/>
        </w:rPr>
        <w:t>和液位计算值</w:t>
      </w:r>
      <w:r>
        <w:rPr>
          <w:rFonts w:ascii="Arial" w:hAnsi="Arial" w:cs="Arial"/>
          <w:color w:val="000000"/>
          <w:sz w:val="21"/>
          <w:szCs w:val="21"/>
        </w:rPr>
        <w:t>H</w:t>
      </w:r>
      <w:r>
        <w:rPr>
          <w:rFonts w:ascii="Arial" w:hAnsi="Arial" w:cs="Arial"/>
          <w:color w:val="000000"/>
          <w:sz w:val="21"/>
          <w:szCs w:val="21"/>
        </w:rPr>
        <w:t>均为零，不能反映液位的真实情况；当液位在高、低压侧膜片之间时，密度计算值</w:t>
      </w:r>
      <w:r>
        <w:rPr>
          <w:rFonts w:ascii="Arial" w:hAnsi="Arial" w:cs="Arial"/>
          <w:color w:val="000000"/>
          <w:sz w:val="21"/>
          <w:szCs w:val="21"/>
        </w:rPr>
        <w:t>ρ</w:t>
      </w:r>
      <w:r>
        <w:rPr>
          <w:rFonts w:ascii="Arial" w:hAnsi="Arial" w:cs="Arial"/>
          <w:color w:val="000000"/>
          <w:sz w:val="21"/>
          <w:szCs w:val="21"/>
        </w:rPr>
        <w:t>会随着液位的升高而逐渐增加，但均会小于浆液的真实密度值，因此液位计算值</w:t>
      </w:r>
      <w:r>
        <w:rPr>
          <w:rFonts w:ascii="Arial" w:hAnsi="Arial" w:cs="Arial"/>
          <w:color w:val="000000"/>
          <w:sz w:val="21"/>
          <w:szCs w:val="21"/>
        </w:rPr>
        <w:t>H</w:t>
      </w:r>
      <w:r>
        <w:rPr>
          <w:rFonts w:ascii="Arial" w:hAnsi="Arial" w:cs="Arial"/>
          <w:color w:val="000000"/>
          <w:sz w:val="21"/>
          <w:szCs w:val="21"/>
        </w:rPr>
        <w:t>也不具备参考价值。只有当液位上升至低压侧膜片之上时，本装置的计算结果才算正常，而由于</w:t>
      </w:r>
      <w:r>
        <w:rPr>
          <w:rFonts w:ascii="Arial" w:hAnsi="Arial" w:cs="Arial"/>
          <w:color w:val="000000"/>
          <w:sz w:val="21"/>
          <w:szCs w:val="21"/>
        </w:rPr>
        <w:t>2</w:t>
      </w:r>
      <w:r>
        <w:rPr>
          <w:rFonts w:ascii="Arial" w:hAnsi="Arial" w:cs="Arial"/>
          <w:color w:val="000000"/>
          <w:sz w:val="21"/>
          <w:szCs w:val="21"/>
        </w:rPr>
        <w:t>个膜片高差约</w:t>
      </w:r>
      <w:r>
        <w:rPr>
          <w:rFonts w:ascii="Arial" w:hAnsi="Arial" w:cs="Arial"/>
          <w:color w:val="000000"/>
          <w:sz w:val="21"/>
          <w:szCs w:val="21"/>
        </w:rPr>
        <w:t>3m</w:t>
      </w:r>
      <w:r>
        <w:rPr>
          <w:rFonts w:ascii="Arial" w:hAnsi="Arial" w:cs="Arial"/>
          <w:color w:val="000000"/>
          <w:sz w:val="21"/>
          <w:szCs w:val="21"/>
        </w:rPr>
        <w:t>，高压侧膜片距塔底约</w:t>
      </w:r>
      <w:r>
        <w:rPr>
          <w:rFonts w:ascii="Arial" w:hAnsi="Arial" w:cs="Arial"/>
          <w:color w:val="000000"/>
          <w:sz w:val="21"/>
          <w:szCs w:val="21"/>
        </w:rPr>
        <w:t>1m</w:t>
      </w:r>
      <w:r>
        <w:rPr>
          <w:rFonts w:ascii="Arial" w:hAnsi="Arial" w:cs="Arial"/>
          <w:color w:val="000000"/>
          <w:sz w:val="21"/>
          <w:szCs w:val="21"/>
        </w:rPr>
        <w:t>，故本套装置的测量盲区大约为</w:t>
      </w:r>
      <w:r>
        <w:rPr>
          <w:rFonts w:ascii="Arial" w:hAnsi="Arial" w:cs="Arial"/>
          <w:color w:val="000000"/>
          <w:sz w:val="21"/>
          <w:szCs w:val="21"/>
        </w:rPr>
        <w:t>4m</w:t>
      </w:r>
      <w:r>
        <w:rPr>
          <w:rFonts w:ascii="Arial" w:hAnsi="Arial" w:cs="Arial"/>
          <w:color w:val="000000"/>
          <w:sz w:val="21"/>
          <w:szCs w:val="21"/>
        </w:rPr>
        <w:t>左右。建议当液位运行在盲区时，应在</w:t>
      </w:r>
      <w:r>
        <w:rPr>
          <w:rFonts w:ascii="Arial" w:hAnsi="Arial" w:cs="Arial"/>
          <w:color w:val="000000"/>
          <w:sz w:val="21"/>
          <w:szCs w:val="21"/>
        </w:rPr>
        <w:t>DCS</w:t>
      </w:r>
      <w:r>
        <w:rPr>
          <w:rFonts w:ascii="Arial" w:hAnsi="Arial" w:cs="Arial"/>
          <w:color w:val="000000"/>
          <w:sz w:val="21"/>
          <w:szCs w:val="21"/>
        </w:rPr>
        <w:t>或</w:t>
      </w:r>
      <w:r>
        <w:rPr>
          <w:rFonts w:ascii="Arial" w:hAnsi="Arial" w:cs="Arial"/>
          <w:color w:val="000000"/>
          <w:sz w:val="21"/>
          <w:szCs w:val="21"/>
        </w:rPr>
        <w:t>PLC</w:t>
      </w:r>
      <w:r>
        <w:rPr>
          <w:rFonts w:ascii="Arial" w:hAnsi="Arial" w:cs="Arial"/>
          <w:color w:val="000000"/>
          <w:sz w:val="21"/>
          <w:szCs w:val="21"/>
        </w:rPr>
        <w:t>控制系统中通过适当的数据处理，使得计算数据最大程度接近真实情况，并加大人工巡查力度，以弥补控制系统的不足。脱硫系统正常运行时的液位在</w:t>
      </w:r>
      <w:r>
        <w:rPr>
          <w:rFonts w:ascii="Arial" w:hAnsi="Arial" w:cs="Arial"/>
          <w:color w:val="000000"/>
          <w:sz w:val="21"/>
          <w:szCs w:val="21"/>
        </w:rPr>
        <w:t>10m</w:t>
      </w:r>
      <w:r>
        <w:rPr>
          <w:rFonts w:ascii="Arial" w:hAnsi="Arial" w:cs="Arial"/>
          <w:color w:val="000000"/>
          <w:sz w:val="21"/>
          <w:szCs w:val="21"/>
        </w:rPr>
        <w:t>左右，故本装置还是适用于脱硫系统工况条件的。</w:t>
      </w:r>
    </w:p>
    <w:p w:rsidR="002C4CB7" w:rsidRDefault="002C4CB7" w:rsidP="002C4CB7">
      <w:pPr>
        <w:pStyle w:val="a3"/>
        <w:spacing w:before="0" w:beforeAutospacing="0" w:after="0" w:afterAutospacing="0" w:line="360" w:lineRule="atLeast"/>
        <w:ind w:firstLine="480"/>
        <w:rPr>
          <w:rFonts w:ascii="Arial" w:hAnsi="Arial" w:cs="Arial"/>
          <w:color w:val="000000"/>
          <w:sz w:val="21"/>
          <w:szCs w:val="21"/>
        </w:rPr>
      </w:pPr>
      <w:r>
        <w:rPr>
          <w:rStyle w:val="a5"/>
          <w:rFonts w:ascii="Arial" w:hAnsi="Arial" w:cs="Arial"/>
          <w:color w:val="000000"/>
          <w:sz w:val="21"/>
          <w:szCs w:val="21"/>
        </w:rPr>
        <w:t>4</w:t>
      </w:r>
      <w:r>
        <w:rPr>
          <w:rStyle w:val="a5"/>
          <w:rFonts w:ascii="Arial" w:hAnsi="Arial" w:cs="Arial"/>
          <w:color w:val="000000"/>
          <w:sz w:val="21"/>
          <w:szCs w:val="21"/>
        </w:rPr>
        <w:t>结束语</w:t>
      </w:r>
    </w:p>
    <w:p w:rsidR="002C4CB7" w:rsidRDefault="002C4CB7" w:rsidP="002C4CB7">
      <w:pPr>
        <w:pStyle w:val="a3"/>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综上所述，各脱硫装置应根据自身的不同条件，如运行人员的技术水平、运行人员的工作强度要求以及脱硫系统停运对其他工艺系统的影响等因素，综合比较后选择合适的吸收塔液位测量装置，从而达到安全稳定、经济实用的效果。</w:t>
      </w:r>
    </w:p>
    <w:p w:rsidR="002C4CB7" w:rsidRDefault="002C4CB7"/>
    <w:sectPr w:rsidR="002C4CB7" w:rsidSect="009D18D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A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2C4CB7"/>
    <w:rsid w:val="00112A29"/>
    <w:rsid w:val="0021614B"/>
    <w:rsid w:val="002C4CB7"/>
    <w:rsid w:val="009D18D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heme="minorBidi"/>
        <w:kern w:val="2"/>
        <w:sz w:val="21"/>
        <w:szCs w:val="22"/>
        <w:lang w:val="en-US" w:eastAsia="zh-CN"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semiHidden="1" w:unhideWhenUsed="1"/>
    <w:lsdException w:name="footer" w:semiHidden="1" w:unhideWhenUsed="1"/>
    <w:lsdException w:name="index heading" w:qFormat="1"/>
    <w:lsdException w:name="caption" w:semiHidden="1" w:unhideWhenUsed="1" w:qFormat="1"/>
    <w:lsdException w:name="table of figures" w:qFormat="1"/>
    <w:lsdException w:name="envelope address" w:qFormat="1"/>
    <w:lsdException w:name="envelope return" w:qFormat="1"/>
    <w:lsdException w:name="footnote reference" w:qFormat="1"/>
    <w:lsdException w:name="annotation reference" w:qFormat="1"/>
    <w:lsdException w:name="line number" w:qFormat="1"/>
    <w:lsdException w:name="page number" w:qFormat="1"/>
    <w:lsdException w:name="endnote reference"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uiPriority="22" w:qFormat="1"/>
    <w:lsdException w:name="Emphasis" w:qFormat="1"/>
    <w:lsdException w:name="Document Map" w:qFormat="1"/>
    <w:lsdException w:name="Plain Text" w:qFormat="1"/>
    <w:lsdException w:name="E-mail Signature" w:qFormat="1"/>
    <w:lsdException w:name="HTML Top of Form" w:semiHidden="1" w:unhideWhenUsed="1"/>
    <w:lsdException w:name="HTML Bottom of Form" w:semiHidden="1" w:unhideWhenUsed="1"/>
    <w:lsdException w:name="Normal (Web)"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nhideWhenUsed="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12A29"/>
    <w:pPr>
      <w:jc w:val="both"/>
    </w:pPr>
    <w:rPr>
      <w:szCs w:val="21"/>
    </w:rPr>
  </w:style>
  <w:style w:type="paragraph" w:styleId="1">
    <w:name w:val="heading 1"/>
    <w:basedOn w:val="a"/>
    <w:link w:val="1Char"/>
    <w:uiPriority w:val="9"/>
    <w:qFormat/>
    <w:rsid w:val="002C4CB7"/>
    <w:pPr>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2C4CB7"/>
    <w:rPr>
      <w:rFonts w:ascii="宋体" w:hAnsi="宋体" w:cs="宋体"/>
      <w:b/>
      <w:bCs/>
      <w:kern w:val="36"/>
      <w:sz w:val="48"/>
      <w:szCs w:val="48"/>
    </w:rPr>
  </w:style>
  <w:style w:type="paragraph" w:styleId="a3">
    <w:name w:val="Normal (Web)"/>
    <w:basedOn w:val="a"/>
    <w:uiPriority w:val="99"/>
    <w:unhideWhenUsed/>
    <w:rsid w:val="002C4CB7"/>
    <w:pPr>
      <w:spacing w:before="100" w:beforeAutospacing="1" w:after="100" w:afterAutospacing="1"/>
      <w:jc w:val="left"/>
    </w:pPr>
    <w:rPr>
      <w:rFonts w:ascii="宋体" w:hAnsi="宋体" w:cs="宋体"/>
      <w:kern w:val="0"/>
      <w:sz w:val="24"/>
      <w:szCs w:val="24"/>
    </w:rPr>
  </w:style>
  <w:style w:type="character" w:styleId="a4">
    <w:name w:val="Hyperlink"/>
    <w:basedOn w:val="a0"/>
    <w:uiPriority w:val="99"/>
    <w:unhideWhenUsed/>
    <w:rsid w:val="002C4CB7"/>
    <w:rPr>
      <w:color w:val="0000FF"/>
      <w:u w:val="single"/>
    </w:rPr>
  </w:style>
  <w:style w:type="character" w:styleId="a5">
    <w:name w:val="Strong"/>
    <w:basedOn w:val="a0"/>
    <w:uiPriority w:val="22"/>
    <w:qFormat/>
    <w:rsid w:val="002C4CB7"/>
    <w:rPr>
      <w:b/>
      <w:bCs/>
    </w:rPr>
  </w:style>
  <w:style w:type="paragraph" w:styleId="a6">
    <w:name w:val="Balloon Text"/>
    <w:basedOn w:val="a"/>
    <w:link w:val="Char"/>
    <w:uiPriority w:val="99"/>
    <w:qFormat/>
    <w:rsid w:val="002C4CB7"/>
    <w:rPr>
      <w:sz w:val="18"/>
      <w:szCs w:val="18"/>
    </w:rPr>
  </w:style>
  <w:style w:type="character" w:customStyle="1" w:styleId="Char">
    <w:name w:val="批注框文本 Char"/>
    <w:basedOn w:val="a0"/>
    <w:link w:val="a6"/>
    <w:uiPriority w:val="99"/>
    <w:rsid w:val="002C4CB7"/>
    <w:rPr>
      <w:sz w:val="18"/>
      <w:szCs w:val="18"/>
    </w:rPr>
  </w:style>
</w:styles>
</file>

<file path=word/webSettings.xml><?xml version="1.0" encoding="utf-8"?>
<w:webSettings xmlns:r="http://schemas.openxmlformats.org/officeDocument/2006/relationships" xmlns:w="http://schemas.openxmlformats.org/wordprocessingml/2006/main">
  <w:divs>
    <w:div w:id="205914957">
      <w:bodyDiv w:val="1"/>
      <w:marLeft w:val="0"/>
      <w:marRight w:val="0"/>
      <w:marTop w:val="0"/>
      <w:marBottom w:val="0"/>
      <w:divBdr>
        <w:top w:val="none" w:sz="0" w:space="0" w:color="auto"/>
        <w:left w:val="none" w:sz="0" w:space="0" w:color="auto"/>
        <w:bottom w:val="none" w:sz="0" w:space="0" w:color="auto"/>
        <w:right w:val="none" w:sz="0" w:space="0" w:color="auto"/>
      </w:divBdr>
    </w:div>
    <w:div w:id="1158837481">
      <w:bodyDiv w:val="1"/>
      <w:marLeft w:val="0"/>
      <w:marRight w:val="0"/>
      <w:marTop w:val="0"/>
      <w:marBottom w:val="0"/>
      <w:divBdr>
        <w:top w:val="none" w:sz="0" w:space="0" w:color="auto"/>
        <w:left w:val="none" w:sz="0" w:space="0" w:color="auto"/>
        <w:bottom w:val="none" w:sz="0" w:space="0" w:color="auto"/>
        <w:right w:val="none" w:sz="0" w:space="0" w:color="auto"/>
      </w:divBdr>
    </w:div>
    <w:div w:id="1266109034">
      <w:bodyDiv w:val="1"/>
      <w:marLeft w:val="0"/>
      <w:marRight w:val="0"/>
      <w:marTop w:val="0"/>
      <w:marBottom w:val="0"/>
      <w:divBdr>
        <w:top w:val="none" w:sz="0" w:space="0" w:color="auto"/>
        <w:left w:val="none" w:sz="0" w:space="0" w:color="auto"/>
        <w:bottom w:val="none" w:sz="0" w:space="0" w:color="auto"/>
        <w:right w:val="none" w:sz="0" w:space="0" w:color="auto"/>
      </w:divBdr>
    </w:div>
    <w:div w:id="1508597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582</Words>
  <Characters>3318</Characters>
  <Application>Microsoft Office Word</Application>
  <DocSecurity>0</DocSecurity>
  <Lines>27</Lines>
  <Paragraphs>7</Paragraphs>
  <ScaleCrop>false</ScaleCrop>
  <Company/>
  <LinksUpToDate>false</LinksUpToDate>
  <CharactersWithSpaces>3893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2019-07-04T01:08:00Z</dcterms:created>
  <dcterms:modified xsi:type="dcterms:W3CDTF">2019-07-04T01:11:00Z</dcterms:modified>
</cp:coreProperties>
</file>