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EC" w:rsidRPr="002608EC" w:rsidRDefault="002608EC" w:rsidP="002608EC">
      <w:pPr>
        <w:spacing w:after="225"/>
        <w:jc w:val="center"/>
        <w:outlineLvl w:val="0"/>
        <w:rPr>
          <w:rFonts w:ascii="微软雅黑" w:eastAsia="微软雅黑" w:hAnsi="微软雅黑" w:cs="宋体"/>
          <w:color w:val="000000"/>
          <w:kern w:val="36"/>
          <w:sz w:val="30"/>
          <w:szCs w:val="30"/>
        </w:rPr>
      </w:pPr>
      <w:r w:rsidRPr="002608EC">
        <w:rPr>
          <w:rFonts w:ascii="微软雅黑" w:eastAsia="微软雅黑" w:hAnsi="微软雅黑" w:cs="宋体" w:hint="eastAsia"/>
          <w:color w:val="000000"/>
          <w:kern w:val="36"/>
          <w:sz w:val="30"/>
          <w:szCs w:val="30"/>
        </w:rPr>
        <w:t>燃煤机组空预器低温腐蚀解决方案浅析</w:t>
      </w:r>
    </w:p>
    <w:p w:rsidR="002608EC" w:rsidRDefault="002608EC" w:rsidP="002608EC">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烟气进入低温受热面后，由于烟气温度降低或接触到温度较低的受热面，水蒸气会发生凝结现象。水蒸气发生凝结时的温度称为水露点，由于水蒸气在烟气中占有的分压力比较小，对应的水露点也就比较小，只有</w:t>
      </w:r>
      <w:r>
        <w:rPr>
          <w:rFonts w:ascii="Arial" w:hAnsi="Arial" w:cs="Arial"/>
          <w:color w:val="000000"/>
          <w:sz w:val="21"/>
          <w:szCs w:val="21"/>
        </w:rPr>
        <w:t xml:space="preserve"> 40 </w:t>
      </w:r>
      <w:r>
        <w:rPr>
          <w:rFonts w:ascii="Arial" w:hAnsi="Arial" w:cs="Arial"/>
          <w:color w:val="000000"/>
          <w:sz w:val="21"/>
          <w:szCs w:val="21"/>
        </w:rPr>
        <w:t>～</w:t>
      </w:r>
      <w:r>
        <w:rPr>
          <w:rFonts w:ascii="Arial" w:hAnsi="Arial" w:cs="Arial"/>
          <w:color w:val="000000"/>
          <w:sz w:val="21"/>
          <w:szCs w:val="21"/>
        </w:rPr>
        <w:t xml:space="preserve"> 45 </w:t>
      </w:r>
      <w:r>
        <w:rPr>
          <w:rFonts w:hint="eastAsia"/>
          <w:color w:val="000000"/>
          <w:sz w:val="21"/>
          <w:szCs w:val="21"/>
        </w:rPr>
        <w:t>℃</w:t>
      </w:r>
      <w:r>
        <w:rPr>
          <w:rFonts w:ascii="Arial" w:hAnsi="Arial" w:cs="Arial"/>
          <w:color w:val="000000"/>
          <w:sz w:val="21"/>
          <w:szCs w:val="21"/>
        </w:rPr>
        <w:t>。烟气中的</w:t>
      </w:r>
      <w:r>
        <w:rPr>
          <w:rFonts w:ascii="Arial" w:hAnsi="Arial" w:cs="Arial"/>
          <w:color w:val="000000"/>
          <w:sz w:val="21"/>
          <w:szCs w:val="21"/>
        </w:rPr>
        <w:t xml:space="preserve"> SO</w:t>
      </w:r>
      <w:r>
        <w:rPr>
          <w:rFonts w:ascii="Arial" w:hAnsi="Arial" w:cs="Arial"/>
          <w:color w:val="000000"/>
          <w:sz w:val="21"/>
          <w:szCs w:val="21"/>
          <w:vertAlign w:val="subscript"/>
        </w:rPr>
        <w:t>2</w:t>
      </w:r>
      <w:r>
        <w:rPr>
          <w:rFonts w:ascii="Arial" w:hAnsi="Arial" w:cs="Arial"/>
          <w:color w:val="000000"/>
          <w:sz w:val="21"/>
          <w:szCs w:val="21"/>
        </w:rPr>
        <w:t>和</w:t>
      </w:r>
      <w:r>
        <w:rPr>
          <w:rFonts w:ascii="Arial" w:hAnsi="Arial" w:cs="Arial"/>
          <w:color w:val="000000"/>
          <w:sz w:val="21"/>
          <w:szCs w:val="21"/>
        </w:rPr>
        <w:t>O</w:t>
      </w:r>
      <w:r>
        <w:rPr>
          <w:rFonts w:ascii="Arial" w:hAnsi="Arial" w:cs="Arial"/>
          <w:color w:val="000000"/>
          <w:sz w:val="21"/>
          <w:szCs w:val="21"/>
          <w:vertAlign w:val="subscript"/>
        </w:rPr>
        <w:t>2</w:t>
      </w:r>
      <w:r>
        <w:rPr>
          <w:rFonts w:ascii="Arial" w:hAnsi="Arial" w:cs="Arial"/>
          <w:color w:val="000000"/>
          <w:sz w:val="21"/>
          <w:szCs w:val="21"/>
        </w:rPr>
        <w:t>反应生成的</w:t>
      </w:r>
      <w:r>
        <w:rPr>
          <w:rFonts w:ascii="Arial" w:hAnsi="Arial" w:cs="Arial"/>
          <w:color w:val="000000"/>
          <w:sz w:val="21"/>
          <w:szCs w:val="21"/>
        </w:rPr>
        <w:t xml:space="preserve"> SO</w:t>
      </w:r>
      <w:r>
        <w:rPr>
          <w:rFonts w:ascii="Arial" w:hAnsi="Arial" w:cs="Arial"/>
          <w:color w:val="000000"/>
          <w:sz w:val="21"/>
          <w:szCs w:val="21"/>
          <w:vertAlign w:val="subscript"/>
        </w:rPr>
        <w:t>3</w:t>
      </w:r>
      <w:r>
        <w:rPr>
          <w:rFonts w:ascii="Arial" w:hAnsi="Arial" w:cs="Arial"/>
          <w:color w:val="000000"/>
          <w:sz w:val="21"/>
          <w:szCs w:val="21"/>
        </w:rPr>
        <w:t>与水蒸气结合产生</w:t>
      </w:r>
      <w:r>
        <w:rPr>
          <w:rFonts w:ascii="Arial" w:hAnsi="Arial" w:cs="Arial"/>
          <w:color w:val="000000"/>
          <w:sz w:val="21"/>
          <w:szCs w:val="21"/>
        </w:rPr>
        <w:t xml:space="preserve"> H</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4</w:t>
      </w:r>
      <w:r>
        <w:rPr>
          <w:rFonts w:ascii="Arial" w:hAnsi="Arial" w:cs="Arial"/>
          <w:color w:val="000000"/>
          <w:sz w:val="21"/>
          <w:szCs w:val="21"/>
        </w:rPr>
        <w:t>，烟气中的</w:t>
      </w:r>
      <w:r>
        <w:rPr>
          <w:rFonts w:ascii="Arial" w:hAnsi="Arial" w:cs="Arial"/>
          <w:color w:val="000000"/>
          <w:sz w:val="21"/>
          <w:szCs w:val="21"/>
        </w:rPr>
        <w:t xml:space="preserve"> H</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4</w:t>
      </w:r>
      <w:r>
        <w:rPr>
          <w:rFonts w:ascii="Arial" w:hAnsi="Arial" w:cs="Arial"/>
          <w:color w:val="000000"/>
          <w:sz w:val="21"/>
          <w:szCs w:val="21"/>
        </w:rPr>
        <w:t>蒸汽开始凝结的温度称为酸露点</w:t>
      </w:r>
      <w:r>
        <w:rPr>
          <w:rFonts w:ascii="Arial" w:hAnsi="Arial" w:cs="Arial"/>
          <w:color w:val="000000"/>
          <w:sz w:val="21"/>
          <w:szCs w:val="21"/>
        </w:rPr>
        <w:t>H</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4</w:t>
      </w:r>
      <w:r>
        <w:rPr>
          <w:rFonts w:ascii="Arial" w:hAnsi="Arial" w:cs="Arial"/>
          <w:color w:val="000000"/>
          <w:sz w:val="21"/>
          <w:szCs w:val="21"/>
        </w:rPr>
        <w:t>蒸汽的含量越高，酸露点越高，可以达到</w:t>
      </w:r>
      <w:r>
        <w:rPr>
          <w:rFonts w:ascii="Arial" w:hAnsi="Arial" w:cs="Arial"/>
          <w:color w:val="000000"/>
          <w:sz w:val="21"/>
          <w:szCs w:val="21"/>
        </w:rPr>
        <w:t xml:space="preserve">140 </w:t>
      </w:r>
      <w:r>
        <w:rPr>
          <w:rFonts w:ascii="Arial" w:hAnsi="Arial" w:cs="Arial"/>
          <w:color w:val="000000"/>
          <w:sz w:val="21"/>
          <w:szCs w:val="21"/>
        </w:rPr>
        <w:t>～</w:t>
      </w:r>
      <w:r>
        <w:rPr>
          <w:rFonts w:ascii="Arial" w:hAnsi="Arial" w:cs="Arial"/>
          <w:color w:val="000000"/>
          <w:sz w:val="21"/>
          <w:szCs w:val="21"/>
        </w:rPr>
        <w:t xml:space="preserve"> 160 </w:t>
      </w:r>
      <w:r>
        <w:rPr>
          <w:rFonts w:hint="eastAsia"/>
          <w:color w:val="000000"/>
          <w:sz w:val="21"/>
          <w:szCs w:val="21"/>
        </w:rPr>
        <w:t>℃</w:t>
      </w:r>
      <w:r>
        <w:rPr>
          <w:rFonts w:ascii="Arial" w:hAnsi="Arial" w:cs="Arial"/>
          <w:color w:val="000000"/>
          <w:sz w:val="21"/>
          <w:szCs w:val="21"/>
        </w:rPr>
        <w:t xml:space="preserve"> </w:t>
      </w:r>
      <w:r>
        <w:rPr>
          <w:rFonts w:ascii="Arial" w:hAnsi="Arial" w:cs="Arial"/>
          <w:color w:val="000000"/>
          <w:sz w:val="21"/>
          <w:szCs w:val="21"/>
        </w:rPr>
        <w:t>，甚至更高，</w:t>
      </w:r>
      <w:r>
        <w:rPr>
          <w:rFonts w:ascii="Arial" w:hAnsi="Arial" w:cs="Arial"/>
          <w:color w:val="000000"/>
          <w:sz w:val="21"/>
          <w:szCs w:val="21"/>
        </w:rPr>
        <w:t>H</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4</w:t>
      </w:r>
      <w:r>
        <w:rPr>
          <w:rFonts w:ascii="Arial" w:hAnsi="Arial" w:cs="Arial"/>
          <w:color w:val="000000"/>
          <w:sz w:val="21"/>
          <w:szCs w:val="21"/>
        </w:rPr>
        <w:t>蒸汽凝结产生的</w:t>
      </w:r>
      <w:r>
        <w:rPr>
          <w:rFonts w:ascii="Arial" w:hAnsi="Arial" w:cs="Arial"/>
          <w:color w:val="000000"/>
          <w:sz w:val="21"/>
          <w:szCs w:val="21"/>
        </w:rPr>
        <w:t>H</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4</w:t>
      </w:r>
      <w:r>
        <w:rPr>
          <w:rFonts w:ascii="Arial" w:hAnsi="Arial" w:cs="Arial"/>
          <w:color w:val="000000"/>
          <w:sz w:val="21"/>
          <w:szCs w:val="21"/>
        </w:rPr>
        <w:t>会对金属玷污和腐蚀，也就是我们所说的</w:t>
      </w:r>
      <w:hyperlink r:id="rId4" w:tgtFrame="_blank" w:tooltip="低温腐蚀新闻专题" w:history="1">
        <w:r>
          <w:rPr>
            <w:rStyle w:val="a4"/>
            <w:rFonts w:ascii="Arial" w:hAnsi="Arial" w:cs="Arial"/>
            <w:color w:val="0E6AAD"/>
            <w:sz w:val="21"/>
            <w:szCs w:val="21"/>
          </w:rPr>
          <w:t>低温腐蚀</w:t>
        </w:r>
      </w:hyperlink>
      <w:r>
        <w:rPr>
          <w:rFonts w:ascii="Arial" w:hAnsi="Arial" w:cs="Arial"/>
          <w:color w:val="000000"/>
          <w:sz w:val="21"/>
          <w:szCs w:val="21"/>
        </w:rPr>
        <w:t>。</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p>
    <w:p w:rsidR="002608EC" w:rsidRDefault="002608EC" w:rsidP="002608EC">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由上面分析知道</w:t>
      </w:r>
      <w:r>
        <w:rPr>
          <w:rFonts w:ascii="Arial" w:hAnsi="Arial" w:cs="Arial"/>
          <w:color w:val="000000"/>
          <w:sz w:val="21"/>
          <w:szCs w:val="21"/>
        </w:rPr>
        <w:t>:</w:t>
      </w:r>
      <w:r>
        <w:rPr>
          <w:rFonts w:ascii="Arial" w:hAnsi="Arial" w:cs="Arial"/>
          <w:color w:val="000000"/>
          <w:sz w:val="21"/>
          <w:szCs w:val="21"/>
        </w:rPr>
        <w:t>产生低温腐蚀有两个要素，一是烟气中有</w:t>
      </w:r>
      <w:r>
        <w:rPr>
          <w:rFonts w:ascii="Arial" w:hAnsi="Arial" w:cs="Arial"/>
          <w:color w:val="000000"/>
          <w:sz w:val="21"/>
          <w:szCs w:val="21"/>
        </w:rPr>
        <w:t xml:space="preserve"> H</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4</w:t>
      </w:r>
      <w:r>
        <w:rPr>
          <w:rFonts w:ascii="Arial" w:hAnsi="Arial" w:cs="Arial"/>
          <w:color w:val="000000"/>
          <w:sz w:val="21"/>
          <w:szCs w:val="21"/>
        </w:rPr>
        <w:t>蒸汽，二是受热面壁温低。由于烟气中的</w:t>
      </w:r>
      <w:r>
        <w:rPr>
          <w:rFonts w:ascii="Arial" w:hAnsi="Arial" w:cs="Arial"/>
          <w:color w:val="000000"/>
          <w:sz w:val="21"/>
          <w:szCs w:val="21"/>
        </w:rPr>
        <w:t xml:space="preserve"> H</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4</w:t>
      </w:r>
      <w:r>
        <w:rPr>
          <w:rFonts w:ascii="Arial" w:hAnsi="Arial" w:cs="Arial"/>
          <w:color w:val="000000"/>
          <w:sz w:val="21"/>
          <w:szCs w:val="21"/>
        </w:rPr>
        <w:t>蒸汽基本上取决于燃烧的煤种</w:t>
      </w:r>
      <w:r>
        <w:rPr>
          <w:rFonts w:ascii="Arial" w:hAnsi="Arial" w:cs="Arial"/>
          <w:color w:val="000000"/>
          <w:sz w:val="21"/>
          <w:szCs w:val="21"/>
        </w:rPr>
        <w:t xml:space="preserve">( </w:t>
      </w:r>
      <w:r>
        <w:rPr>
          <w:rFonts w:ascii="Arial" w:hAnsi="Arial" w:cs="Arial"/>
          <w:color w:val="000000"/>
          <w:sz w:val="21"/>
          <w:szCs w:val="21"/>
        </w:rPr>
        <w:t>燃烧一定的情况下</w:t>
      </w:r>
      <w:r>
        <w:rPr>
          <w:rFonts w:ascii="Arial" w:hAnsi="Arial" w:cs="Arial"/>
          <w:color w:val="000000"/>
          <w:sz w:val="21"/>
          <w:szCs w:val="21"/>
        </w:rPr>
        <w:t xml:space="preserve">) </w:t>
      </w:r>
      <w:r>
        <w:rPr>
          <w:rFonts w:ascii="Arial" w:hAnsi="Arial" w:cs="Arial"/>
          <w:color w:val="000000"/>
          <w:sz w:val="21"/>
          <w:szCs w:val="21"/>
        </w:rPr>
        <w:t>，所以我们只能从提高受热面的壁温着手。</w:t>
      </w:r>
    </w:p>
    <w:p w:rsidR="002608EC" w:rsidRDefault="002608EC" w:rsidP="002608EC">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在锅炉设计和运行过程中，排烟温度影响锅炉效率和安全运行，排烟温度提高，排烟损失增大，有资料显示，排烟温度提高</w:t>
      </w:r>
      <w:r>
        <w:rPr>
          <w:rFonts w:ascii="Arial" w:hAnsi="Arial" w:cs="Arial"/>
          <w:color w:val="000000"/>
          <w:sz w:val="21"/>
          <w:szCs w:val="21"/>
        </w:rPr>
        <w:t xml:space="preserve"> 15 </w:t>
      </w:r>
      <w:r>
        <w:rPr>
          <w:rFonts w:ascii="Arial" w:hAnsi="Arial" w:cs="Arial"/>
          <w:color w:val="000000"/>
          <w:sz w:val="21"/>
          <w:szCs w:val="21"/>
        </w:rPr>
        <w:t>～</w:t>
      </w:r>
      <w:r>
        <w:rPr>
          <w:rFonts w:ascii="Arial" w:hAnsi="Arial" w:cs="Arial"/>
          <w:color w:val="000000"/>
          <w:sz w:val="21"/>
          <w:szCs w:val="21"/>
        </w:rPr>
        <w:t xml:space="preserve"> 20 </w:t>
      </w:r>
      <w:r>
        <w:rPr>
          <w:rFonts w:hint="eastAsia"/>
          <w:color w:val="000000"/>
          <w:sz w:val="21"/>
          <w:szCs w:val="21"/>
        </w:rPr>
        <w:t>℃</w:t>
      </w:r>
      <w:r>
        <w:rPr>
          <w:rFonts w:ascii="Arial" w:hAnsi="Arial" w:cs="Arial"/>
          <w:color w:val="000000"/>
          <w:sz w:val="21"/>
          <w:szCs w:val="21"/>
        </w:rPr>
        <w:t>，锅炉的热效率大约降低</w:t>
      </w:r>
      <w:r>
        <w:rPr>
          <w:rFonts w:ascii="Arial" w:hAnsi="Arial" w:cs="Arial"/>
          <w:color w:val="000000"/>
          <w:sz w:val="21"/>
          <w:szCs w:val="21"/>
        </w:rPr>
        <w:t xml:space="preserve"> 1% </w:t>
      </w:r>
      <w:r>
        <w:rPr>
          <w:rFonts w:ascii="Arial" w:hAnsi="Arial" w:cs="Arial"/>
          <w:color w:val="000000"/>
          <w:sz w:val="21"/>
          <w:szCs w:val="21"/>
        </w:rPr>
        <w:t>。排烟温度降低</w:t>
      </w:r>
      <w:r>
        <w:rPr>
          <w:rFonts w:ascii="Arial" w:hAnsi="Arial" w:cs="Arial"/>
          <w:color w:val="000000"/>
          <w:sz w:val="21"/>
          <w:szCs w:val="21"/>
        </w:rPr>
        <w:t xml:space="preserve">( </w:t>
      </w:r>
      <w:r>
        <w:rPr>
          <w:rFonts w:ascii="Arial" w:hAnsi="Arial" w:cs="Arial"/>
          <w:color w:val="000000"/>
          <w:sz w:val="21"/>
          <w:szCs w:val="21"/>
        </w:rPr>
        <w:t>低于烟气酸露点</w:t>
      </w:r>
      <w:r>
        <w:rPr>
          <w:rFonts w:ascii="Arial" w:hAnsi="Arial" w:cs="Arial"/>
          <w:color w:val="000000"/>
          <w:sz w:val="21"/>
          <w:szCs w:val="21"/>
        </w:rPr>
        <w:t xml:space="preserve">) </w:t>
      </w:r>
      <w:r>
        <w:rPr>
          <w:rFonts w:ascii="Arial" w:hAnsi="Arial" w:cs="Arial"/>
          <w:color w:val="000000"/>
          <w:sz w:val="21"/>
          <w:szCs w:val="21"/>
        </w:rPr>
        <w:t>，会引起受热面金属的腐蚀，危及锅的安全炉运行，同时也会增加工程造价。因此，排烟温度一定的情况下，提高</w:t>
      </w:r>
      <w:hyperlink r:id="rId5" w:tgtFrame="_blank" w:tooltip="空气预热器新闻专题" w:history="1">
        <w:r>
          <w:rPr>
            <w:rStyle w:val="a4"/>
            <w:rFonts w:ascii="Arial" w:hAnsi="Arial" w:cs="Arial"/>
            <w:color w:val="0E6AAD"/>
            <w:sz w:val="21"/>
            <w:szCs w:val="21"/>
          </w:rPr>
          <w:t>空气预热器</w:t>
        </w:r>
      </w:hyperlink>
      <w:r>
        <w:rPr>
          <w:rFonts w:ascii="Arial" w:hAnsi="Arial" w:cs="Arial"/>
          <w:color w:val="000000"/>
          <w:sz w:val="21"/>
          <w:szCs w:val="21"/>
        </w:rPr>
        <w:t>冷端空气温度是解决问题的关键。</w:t>
      </w:r>
    </w:p>
    <w:p w:rsidR="002608EC" w:rsidRDefault="002608EC" w:rsidP="002608EC">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 </w:t>
      </w:r>
      <w:r>
        <w:rPr>
          <w:rStyle w:val="a5"/>
          <w:rFonts w:ascii="Arial" w:hAnsi="Arial" w:cs="Arial"/>
          <w:color w:val="000000"/>
          <w:sz w:val="21"/>
          <w:szCs w:val="21"/>
        </w:rPr>
        <w:t>空气预热器低温腐蚀解决方案</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《火力发电设备技术手册》</w:t>
      </w:r>
      <w:r>
        <w:rPr>
          <w:rFonts w:ascii="Arial" w:hAnsi="Arial" w:cs="Arial"/>
          <w:color w:val="000000"/>
          <w:sz w:val="21"/>
          <w:szCs w:val="21"/>
        </w:rPr>
        <w:t xml:space="preserve">( </w:t>
      </w:r>
      <w:r>
        <w:rPr>
          <w:rFonts w:ascii="Arial" w:hAnsi="Arial" w:cs="Arial"/>
          <w:color w:val="000000"/>
          <w:sz w:val="21"/>
          <w:szCs w:val="21"/>
        </w:rPr>
        <w:t>锅炉篇</w:t>
      </w:r>
      <w:r>
        <w:rPr>
          <w:rFonts w:ascii="Arial" w:hAnsi="Arial" w:cs="Arial"/>
          <w:color w:val="000000"/>
          <w:sz w:val="21"/>
          <w:szCs w:val="21"/>
        </w:rPr>
        <w:t xml:space="preserve">) </w:t>
      </w:r>
      <w:r>
        <w:rPr>
          <w:rFonts w:ascii="Arial" w:hAnsi="Arial" w:cs="Arial"/>
          <w:color w:val="000000"/>
          <w:sz w:val="21"/>
          <w:szCs w:val="21"/>
        </w:rPr>
        <w:t>中定义</w:t>
      </w:r>
      <w:r>
        <w:rPr>
          <w:rFonts w:ascii="Arial" w:hAnsi="Arial" w:cs="Arial"/>
          <w:color w:val="000000"/>
          <w:sz w:val="21"/>
          <w:szCs w:val="21"/>
        </w:rPr>
        <w:t>:</w:t>
      </w:r>
      <w:r>
        <w:rPr>
          <w:rFonts w:ascii="Arial" w:hAnsi="Arial" w:cs="Arial"/>
          <w:color w:val="000000"/>
          <w:sz w:val="21"/>
          <w:szCs w:val="21"/>
        </w:rPr>
        <w:t>空气预热器出口烟气温度</w:t>
      </w:r>
      <w:r>
        <w:rPr>
          <w:rFonts w:ascii="Arial" w:hAnsi="Arial" w:cs="Arial"/>
          <w:color w:val="000000"/>
          <w:sz w:val="21"/>
          <w:szCs w:val="21"/>
        </w:rPr>
        <w:t xml:space="preserve">( </w:t>
      </w:r>
      <w:r>
        <w:rPr>
          <w:rFonts w:ascii="Arial" w:hAnsi="Arial" w:cs="Arial"/>
          <w:color w:val="000000"/>
          <w:sz w:val="21"/>
          <w:szCs w:val="21"/>
        </w:rPr>
        <w:t>未修正</w:t>
      </w:r>
      <w:r>
        <w:rPr>
          <w:rFonts w:ascii="Arial" w:hAnsi="Arial" w:cs="Arial"/>
          <w:color w:val="000000"/>
          <w:sz w:val="21"/>
          <w:szCs w:val="21"/>
        </w:rPr>
        <w:t xml:space="preserve">) </w:t>
      </w:r>
      <w:r>
        <w:rPr>
          <w:rFonts w:ascii="Arial" w:hAnsi="Arial" w:cs="Arial"/>
          <w:color w:val="000000"/>
          <w:sz w:val="21"/>
          <w:szCs w:val="21"/>
        </w:rPr>
        <w:t>与入口空气温度之和等于空气预热器冷端综合温度。哈尔滨锅炉厂、东方锅炉厂以及豪顿华工程有限公司等厂家制造的空气预热器均有相同的定义，将未修正的出口烟气温度和入口空气温度的算术平均值称为</w:t>
      </w:r>
      <w:r>
        <w:rPr>
          <w:rFonts w:ascii="Arial" w:hAnsi="Arial" w:cs="Arial"/>
          <w:color w:val="000000"/>
          <w:sz w:val="21"/>
          <w:szCs w:val="21"/>
        </w:rPr>
        <w:t>“</w:t>
      </w:r>
      <w:r>
        <w:rPr>
          <w:rFonts w:ascii="Arial" w:hAnsi="Arial" w:cs="Arial"/>
          <w:color w:val="000000"/>
          <w:sz w:val="21"/>
          <w:szCs w:val="21"/>
        </w:rPr>
        <w:t>综合冷端平均温度</w:t>
      </w:r>
      <w:r>
        <w:rPr>
          <w:rFonts w:ascii="Arial" w:hAnsi="Arial" w:cs="Arial"/>
          <w:color w:val="000000"/>
          <w:sz w:val="21"/>
          <w:szCs w:val="21"/>
        </w:rPr>
        <w:t>”</w:t>
      </w:r>
      <w:r>
        <w:rPr>
          <w:rFonts w:ascii="Arial" w:hAnsi="Arial" w:cs="Arial"/>
          <w:color w:val="000000"/>
          <w:sz w:val="21"/>
          <w:szCs w:val="21"/>
        </w:rPr>
        <w:t>，并给出其与煤种折算硫分的对应关系。最低冷端平均温度对应于燃用煤种硫分下的温度对应值，在运行过程中需要控制冷端平均温度不低于该值，以保证空气预热器运行安全。目前电厂锅炉系统设计中控制冷端平均温度的主要措施为设置暖风器系统和热风再循环系统两种。</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1. 1 </w:t>
      </w:r>
      <w:r>
        <w:rPr>
          <w:rFonts w:ascii="Arial" w:hAnsi="Arial" w:cs="Arial"/>
          <w:color w:val="000000"/>
          <w:sz w:val="21"/>
          <w:szCs w:val="21"/>
        </w:rPr>
        <w:t>暖风器系统</w:t>
      </w:r>
      <w:r>
        <w:rPr>
          <w:rFonts w:ascii="Arial" w:hAnsi="Arial" w:cs="Arial"/>
          <w:color w:val="000000"/>
          <w:sz w:val="21"/>
          <w:szCs w:val="21"/>
        </w:rPr>
        <w:t xml:space="preserve">( </w:t>
      </w:r>
      <w:r>
        <w:rPr>
          <w:rFonts w:ascii="Arial" w:hAnsi="Arial" w:cs="Arial"/>
          <w:color w:val="000000"/>
          <w:sz w:val="21"/>
          <w:szCs w:val="21"/>
        </w:rPr>
        <w:t>方案一</w:t>
      </w:r>
      <w:r>
        <w:rPr>
          <w:rFonts w:ascii="Arial" w:hAnsi="Arial" w:cs="Arial"/>
          <w:color w:val="000000"/>
          <w:sz w:val="21"/>
          <w:szCs w:val="21"/>
        </w:rPr>
        <w:t>)</w:t>
      </w:r>
    </w:p>
    <w:p w:rsidR="002608EC" w:rsidRDefault="002608EC" w:rsidP="002608EC">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采用暖风器使冷风温度达到锅炉</w:t>
      </w:r>
      <w:hyperlink r:id="rId6" w:tgtFrame="_blank" w:tooltip="空预器新闻专题" w:history="1">
        <w:r>
          <w:rPr>
            <w:rStyle w:val="a4"/>
            <w:rFonts w:ascii="Arial" w:hAnsi="Arial" w:cs="Arial"/>
            <w:color w:val="0E6AAD"/>
            <w:sz w:val="21"/>
            <w:szCs w:val="21"/>
          </w:rPr>
          <w:t>空预器</w:t>
        </w:r>
      </w:hyperlink>
      <w:r>
        <w:rPr>
          <w:rFonts w:ascii="Arial" w:hAnsi="Arial" w:cs="Arial"/>
          <w:color w:val="000000"/>
          <w:sz w:val="21"/>
          <w:szCs w:val="21"/>
        </w:rPr>
        <w:t>进风温度要求后再进入空预器。暖风器有蒸汽加热器、燃油燃烧器、电加热器几种形式，蒸汽加热器是最常用的方式，系统简图如图</w:t>
      </w:r>
      <w:r>
        <w:rPr>
          <w:rFonts w:ascii="Arial" w:hAnsi="Arial" w:cs="Arial"/>
          <w:color w:val="000000"/>
          <w:sz w:val="21"/>
          <w:szCs w:val="21"/>
        </w:rPr>
        <w:t xml:space="preserve"> 1 </w:t>
      </w:r>
      <w:r>
        <w:rPr>
          <w:rFonts w:ascii="Arial" w:hAnsi="Arial" w:cs="Arial"/>
          <w:color w:val="000000"/>
          <w:sz w:val="21"/>
          <w:szCs w:val="21"/>
        </w:rPr>
        <w:t>所示，下称方案一。</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6324600" cy="2257425"/>
            <wp:effectExtent l="19050" t="0" r="0" b="0"/>
            <wp:docPr id="2" name="图片 2" descr="QQ截图2018102208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81022085521.jpg"/>
                    <pic:cNvPicPr>
                      <a:picLocks noChangeAspect="1" noChangeArrowheads="1"/>
                    </pic:cNvPicPr>
                  </pic:nvPicPr>
                  <pic:blipFill>
                    <a:blip r:embed="rId7" cstate="print"/>
                    <a:srcRect/>
                    <a:stretch>
                      <a:fillRect/>
                    </a:stretch>
                  </pic:blipFill>
                  <pic:spPr bwMode="auto">
                    <a:xfrm>
                      <a:off x="0" y="0"/>
                      <a:ext cx="6324600" cy="2257425"/>
                    </a:xfrm>
                    <a:prstGeom prst="rect">
                      <a:avLst/>
                    </a:prstGeom>
                    <a:noFill/>
                    <a:ln w="9525">
                      <a:noFill/>
                      <a:miter lim="800000"/>
                      <a:headEnd/>
                      <a:tailEnd/>
                    </a:ln>
                  </pic:spPr>
                </pic:pic>
              </a:graphicData>
            </a:graphic>
          </wp:inline>
        </w:drawing>
      </w:r>
    </w:p>
    <w:p w:rsidR="002608EC" w:rsidRDefault="002608EC" w:rsidP="002608EC">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1</w:t>
      </w:r>
      <w:r>
        <w:rPr>
          <w:rFonts w:ascii="Arial" w:hAnsi="Arial" w:cs="Arial"/>
          <w:color w:val="000000"/>
          <w:sz w:val="21"/>
          <w:szCs w:val="21"/>
        </w:rPr>
        <w:t>采用暖风器预热空预器入口冷风的系统简图</w:t>
      </w:r>
      <w:r>
        <w:rPr>
          <w:rFonts w:ascii="Arial" w:hAnsi="Arial" w:cs="Arial"/>
          <w:color w:val="000000"/>
          <w:sz w:val="21"/>
          <w:szCs w:val="21"/>
        </w:rPr>
        <w:t xml:space="preserve">( </w:t>
      </w:r>
      <w:r>
        <w:rPr>
          <w:rFonts w:ascii="Arial" w:hAnsi="Arial" w:cs="Arial"/>
          <w:color w:val="000000"/>
          <w:sz w:val="21"/>
          <w:szCs w:val="21"/>
        </w:rPr>
        <w:t>方案一</w:t>
      </w:r>
      <w:r>
        <w:rPr>
          <w:rFonts w:ascii="Arial" w:hAnsi="Arial" w:cs="Arial"/>
          <w:color w:val="000000"/>
          <w:sz w:val="21"/>
          <w:szCs w:val="21"/>
        </w:rPr>
        <w:t>)</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1. 2 </w:t>
      </w:r>
      <w:r>
        <w:rPr>
          <w:rFonts w:ascii="Arial" w:hAnsi="Arial" w:cs="Arial"/>
          <w:color w:val="000000"/>
          <w:sz w:val="21"/>
          <w:szCs w:val="21"/>
        </w:rPr>
        <w:t>热风再循环系统</w:t>
      </w:r>
      <w:r>
        <w:rPr>
          <w:rFonts w:ascii="Arial" w:hAnsi="Arial" w:cs="Arial"/>
          <w:color w:val="000000"/>
          <w:sz w:val="21"/>
          <w:szCs w:val="21"/>
        </w:rPr>
        <w:t xml:space="preserve">( </w:t>
      </w:r>
      <w:r>
        <w:rPr>
          <w:rFonts w:ascii="Arial" w:hAnsi="Arial" w:cs="Arial"/>
          <w:color w:val="000000"/>
          <w:sz w:val="21"/>
          <w:szCs w:val="21"/>
        </w:rPr>
        <w:t>方案二</w:t>
      </w:r>
      <w:r>
        <w:rPr>
          <w:rFonts w:ascii="Arial" w:hAnsi="Arial" w:cs="Arial"/>
          <w:color w:val="000000"/>
          <w:sz w:val="21"/>
          <w:szCs w:val="21"/>
        </w:rPr>
        <w:t>)</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从空气预热器出口引出部分热空气，汇入风机入口，与冷空气混合，使混合后的空气温度达到锅炉空预器的进风温度要求后再进入空预器，系统简图如图</w:t>
      </w:r>
      <w:r>
        <w:rPr>
          <w:rFonts w:ascii="Arial" w:hAnsi="Arial" w:cs="Arial"/>
          <w:color w:val="000000"/>
          <w:sz w:val="21"/>
          <w:szCs w:val="21"/>
        </w:rPr>
        <w:t xml:space="preserve"> 2 </w:t>
      </w:r>
      <w:r>
        <w:rPr>
          <w:rFonts w:ascii="Arial" w:hAnsi="Arial" w:cs="Arial"/>
          <w:color w:val="000000"/>
          <w:sz w:val="21"/>
          <w:szCs w:val="21"/>
        </w:rPr>
        <w:t>所示，下称方案二。</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6257925" cy="2133600"/>
            <wp:effectExtent l="19050" t="0" r="9525" b="0"/>
            <wp:docPr id="3" name="图片 3" descr="QQ截图2018102208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81022085516.jpg"/>
                    <pic:cNvPicPr>
                      <a:picLocks noChangeAspect="1" noChangeArrowheads="1"/>
                    </pic:cNvPicPr>
                  </pic:nvPicPr>
                  <pic:blipFill>
                    <a:blip r:embed="rId8" cstate="print"/>
                    <a:srcRect/>
                    <a:stretch>
                      <a:fillRect/>
                    </a:stretch>
                  </pic:blipFill>
                  <pic:spPr bwMode="auto">
                    <a:xfrm>
                      <a:off x="0" y="0"/>
                      <a:ext cx="6257925" cy="2133600"/>
                    </a:xfrm>
                    <a:prstGeom prst="rect">
                      <a:avLst/>
                    </a:prstGeom>
                    <a:noFill/>
                    <a:ln w="9525">
                      <a:noFill/>
                      <a:miter lim="800000"/>
                      <a:headEnd/>
                      <a:tailEnd/>
                    </a:ln>
                  </pic:spPr>
                </pic:pic>
              </a:graphicData>
            </a:graphic>
          </wp:inline>
        </w:drawing>
      </w:r>
    </w:p>
    <w:p w:rsidR="002608EC" w:rsidRDefault="002608EC" w:rsidP="002608EC">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2</w:t>
      </w:r>
      <w:r>
        <w:rPr>
          <w:rFonts w:ascii="Arial" w:hAnsi="Arial" w:cs="Arial"/>
          <w:color w:val="000000"/>
          <w:sz w:val="21"/>
          <w:szCs w:val="21"/>
        </w:rPr>
        <w:t>采用热风再循环预热空预器冷风的系统简图</w:t>
      </w:r>
      <w:r>
        <w:rPr>
          <w:rFonts w:ascii="Arial" w:hAnsi="Arial" w:cs="Arial"/>
          <w:color w:val="000000"/>
          <w:sz w:val="21"/>
          <w:szCs w:val="21"/>
        </w:rPr>
        <w:t>(</w:t>
      </w:r>
      <w:r>
        <w:rPr>
          <w:rFonts w:ascii="Arial" w:hAnsi="Arial" w:cs="Arial"/>
          <w:color w:val="000000"/>
          <w:sz w:val="21"/>
          <w:szCs w:val="21"/>
        </w:rPr>
        <w:t>方案二</w:t>
      </w:r>
      <w:r>
        <w:rPr>
          <w:rFonts w:ascii="Arial" w:hAnsi="Arial" w:cs="Arial"/>
          <w:color w:val="000000"/>
          <w:sz w:val="21"/>
          <w:szCs w:val="21"/>
        </w:rPr>
        <w:t>)</w:t>
      </w:r>
    </w:p>
    <w:p w:rsidR="002608EC" w:rsidRDefault="002608EC" w:rsidP="002608EC">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 </w:t>
      </w:r>
      <w:r>
        <w:rPr>
          <w:rStyle w:val="a5"/>
          <w:rFonts w:ascii="Arial" w:hAnsi="Arial" w:cs="Arial"/>
          <w:color w:val="000000"/>
          <w:sz w:val="21"/>
          <w:szCs w:val="21"/>
        </w:rPr>
        <w:t>技术分析</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结合图</w:t>
      </w:r>
      <w:r>
        <w:rPr>
          <w:rFonts w:ascii="Arial" w:hAnsi="Arial" w:cs="Arial"/>
          <w:color w:val="000000"/>
          <w:sz w:val="21"/>
          <w:szCs w:val="21"/>
        </w:rPr>
        <w:t xml:space="preserve"> 1</w:t>
      </w:r>
      <w:r>
        <w:rPr>
          <w:rFonts w:ascii="Arial" w:hAnsi="Arial" w:cs="Arial"/>
          <w:color w:val="000000"/>
          <w:sz w:val="21"/>
          <w:szCs w:val="21"/>
        </w:rPr>
        <w:t>、图</w:t>
      </w:r>
      <w:r>
        <w:rPr>
          <w:rFonts w:ascii="Arial" w:hAnsi="Arial" w:cs="Arial"/>
          <w:color w:val="000000"/>
          <w:sz w:val="21"/>
          <w:szCs w:val="21"/>
        </w:rPr>
        <w:t xml:space="preserve"> 2 </w:t>
      </w:r>
      <w:r>
        <w:rPr>
          <w:rFonts w:ascii="Arial" w:hAnsi="Arial" w:cs="Arial"/>
          <w:color w:val="000000"/>
          <w:sz w:val="21"/>
          <w:szCs w:val="21"/>
        </w:rPr>
        <w:t>对采用方案一</w:t>
      </w:r>
      <w:r>
        <w:rPr>
          <w:rFonts w:ascii="Arial" w:hAnsi="Arial" w:cs="Arial"/>
          <w:color w:val="000000"/>
          <w:sz w:val="21"/>
          <w:szCs w:val="21"/>
        </w:rPr>
        <w:t xml:space="preserve">( </w:t>
      </w:r>
      <w:r>
        <w:rPr>
          <w:rFonts w:ascii="Arial" w:hAnsi="Arial" w:cs="Arial"/>
          <w:color w:val="000000"/>
          <w:sz w:val="21"/>
          <w:szCs w:val="21"/>
        </w:rPr>
        <w:t>暖风器系统</w:t>
      </w:r>
      <w:r>
        <w:rPr>
          <w:rFonts w:ascii="Arial" w:hAnsi="Arial" w:cs="Arial"/>
          <w:color w:val="000000"/>
          <w:sz w:val="21"/>
          <w:szCs w:val="21"/>
        </w:rPr>
        <w:t xml:space="preserve">) </w:t>
      </w:r>
      <w:r>
        <w:rPr>
          <w:rFonts w:ascii="Arial" w:hAnsi="Arial" w:cs="Arial"/>
          <w:color w:val="000000"/>
          <w:sz w:val="21"/>
          <w:szCs w:val="21"/>
        </w:rPr>
        <w:t>和方案二</w:t>
      </w:r>
      <w:r>
        <w:rPr>
          <w:rFonts w:ascii="Arial" w:hAnsi="Arial" w:cs="Arial"/>
          <w:color w:val="000000"/>
          <w:sz w:val="21"/>
          <w:szCs w:val="21"/>
        </w:rPr>
        <w:t xml:space="preserve">( </w:t>
      </w:r>
      <w:r>
        <w:rPr>
          <w:rFonts w:ascii="Arial" w:hAnsi="Arial" w:cs="Arial"/>
          <w:color w:val="000000"/>
          <w:sz w:val="21"/>
          <w:szCs w:val="21"/>
        </w:rPr>
        <w:t>热风再循环系统</w:t>
      </w:r>
      <w:r>
        <w:rPr>
          <w:rFonts w:ascii="Arial" w:hAnsi="Arial" w:cs="Arial"/>
          <w:color w:val="000000"/>
          <w:sz w:val="21"/>
          <w:szCs w:val="21"/>
        </w:rPr>
        <w:t xml:space="preserve">) </w:t>
      </w:r>
      <w:r>
        <w:rPr>
          <w:rFonts w:ascii="Arial" w:hAnsi="Arial" w:cs="Arial"/>
          <w:color w:val="000000"/>
          <w:sz w:val="21"/>
          <w:szCs w:val="21"/>
        </w:rPr>
        <w:t>进行技术分析如下。</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2. 1 </w:t>
      </w:r>
      <w:r>
        <w:rPr>
          <w:rFonts w:ascii="Arial" w:hAnsi="Arial" w:cs="Arial"/>
          <w:color w:val="000000"/>
          <w:sz w:val="21"/>
          <w:szCs w:val="21"/>
        </w:rPr>
        <w:t>方案一</w:t>
      </w:r>
      <w:r>
        <w:rPr>
          <w:rFonts w:ascii="Arial" w:hAnsi="Arial" w:cs="Arial"/>
          <w:color w:val="000000"/>
          <w:sz w:val="21"/>
          <w:szCs w:val="21"/>
        </w:rPr>
        <w:t xml:space="preserve">( </w:t>
      </w:r>
      <w:r>
        <w:rPr>
          <w:rFonts w:ascii="Arial" w:hAnsi="Arial" w:cs="Arial"/>
          <w:color w:val="000000"/>
          <w:sz w:val="21"/>
          <w:szCs w:val="21"/>
        </w:rPr>
        <w:t>暖风器系统</w:t>
      </w:r>
      <w:r>
        <w:rPr>
          <w:rFonts w:ascii="Arial" w:hAnsi="Arial" w:cs="Arial"/>
          <w:color w:val="000000"/>
          <w:sz w:val="21"/>
          <w:szCs w:val="21"/>
        </w:rPr>
        <w:t>)</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暖风器热平衡</w:t>
      </w:r>
      <w:r>
        <w:rPr>
          <w:rFonts w:ascii="Arial" w:hAnsi="Arial" w:cs="Arial"/>
          <w:color w:val="000000"/>
          <w:sz w:val="21"/>
          <w:szCs w:val="21"/>
        </w:rPr>
        <w:t>:</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762500" cy="723900"/>
            <wp:effectExtent l="19050" t="0" r="0" b="0"/>
            <wp:docPr id="4" name="图片 4" descr="QQ截图20181022085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截图20181022085509.jpg"/>
                    <pic:cNvPicPr>
                      <a:picLocks noChangeAspect="1" noChangeArrowheads="1"/>
                    </pic:cNvPicPr>
                  </pic:nvPicPr>
                  <pic:blipFill>
                    <a:blip r:embed="rId9" cstate="print"/>
                    <a:srcRect/>
                    <a:stretch>
                      <a:fillRect/>
                    </a:stretch>
                  </pic:blipFill>
                  <pic:spPr bwMode="auto">
                    <a:xfrm>
                      <a:off x="0" y="0"/>
                      <a:ext cx="4762500" cy="723900"/>
                    </a:xfrm>
                    <a:prstGeom prst="rect">
                      <a:avLst/>
                    </a:prstGeom>
                    <a:noFill/>
                    <a:ln w="9525">
                      <a:noFill/>
                      <a:miter lim="800000"/>
                      <a:headEnd/>
                      <a:tailEnd/>
                    </a:ln>
                  </pic:spPr>
                </pic:pic>
              </a:graphicData>
            </a:graphic>
          </wp:inline>
        </w:drawing>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空预器漏风系数</w:t>
      </w:r>
      <w:r>
        <w:rPr>
          <w:rFonts w:ascii="Arial" w:hAnsi="Arial" w:cs="Arial"/>
          <w:color w:val="000000"/>
          <w:sz w:val="21"/>
          <w:szCs w:val="21"/>
        </w:rPr>
        <w:t>:</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3733800" cy="1209675"/>
            <wp:effectExtent l="19050" t="0" r="0" b="0"/>
            <wp:docPr id="5" name="图片 5" descr="QQ截图2018102208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Q截图20181022085506.jpg"/>
                    <pic:cNvPicPr>
                      <a:picLocks noChangeAspect="1" noChangeArrowheads="1"/>
                    </pic:cNvPicPr>
                  </pic:nvPicPr>
                  <pic:blipFill>
                    <a:blip r:embed="rId10" cstate="print"/>
                    <a:srcRect/>
                    <a:stretch>
                      <a:fillRect/>
                    </a:stretch>
                  </pic:blipFill>
                  <pic:spPr bwMode="auto">
                    <a:xfrm>
                      <a:off x="0" y="0"/>
                      <a:ext cx="3733800" cy="1209675"/>
                    </a:xfrm>
                    <a:prstGeom prst="rect">
                      <a:avLst/>
                    </a:prstGeom>
                    <a:noFill/>
                    <a:ln w="9525">
                      <a:noFill/>
                      <a:miter lim="800000"/>
                      <a:headEnd/>
                      <a:tailEnd/>
                    </a:ln>
                  </pic:spPr>
                </pic:pic>
              </a:graphicData>
            </a:graphic>
          </wp:inline>
        </w:drawing>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风机能量平衡</w:t>
      </w:r>
      <w:r>
        <w:rPr>
          <w:rFonts w:ascii="Arial" w:hAnsi="Arial" w:cs="Arial"/>
          <w:color w:val="000000"/>
          <w:sz w:val="21"/>
          <w:szCs w:val="21"/>
        </w:rPr>
        <w:t>:</w:t>
      </w:r>
    </w:p>
    <w:p w:rsidR="002608EC" w:rsidRDefault="002608EC" w:rsidP="002608EC">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629150" cy="1209675"/>
            <wp:effectExtent l="19050" t="0" r="0" b="0"/>
            <wp:docPr id="6" name="图片 6" descr="QQ截图2018102208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Q截图20181022085503.jpg"/>
                    <pic:cNvPicPr>
                      <a:picLocks noChangeAspect="1" noChangeArrowheads="1"/>
                    </pic:cNvPicPr>
                  </pic:nvPicPr>
                  <pic:blipFill>
                    <a:blip r:embed="rId11" cstate="print"/>
                    <a:srcRect/>
                    <a:stretch>
                      <a:fillRect/>
                    </a:stretch>
                  </pic:blipFill>
                  <pic:spPr bwMode="auto">
                    <a:xfrm>
                      <a:off x="0" y="0"/>
                      <a:ext cx="4629150" cy="1209675"/>
                    </a:xfrm>
                    <a:prstGeom prst="rect">
                      <a:avLst/>
                    </a:prstGeom>
                    <a:noFill/>
                    <a:ln w="9525">
                      <a:noFill/>
                      <a:miter lim="800000"/>
                      <a:headEnd/>
                      <a:tailEnd/>
                    </a:ln>
                  </pic:spPr>
                </pic:pic>
              </a:graphicData>
            </a:graphic>
          </wp:inline>
        </w:drawing>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608EC"/>
    <w:rsid w:val="00112A29"/>
    <w:rsid w:val="002608EC"/>
    <w:rsid w:val="009D18D8"/>
    <w:rsid w:val="009E1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2608EC"/>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08EC"/>
    <w:rPr>
      <w:rFonts w:ascii="宋体" w:hAnsi="宋体" w:cs="宋体"/>
      <w:b/>
      <w:bCs/>
      <w:kern w:val="36"/>
      <w:sz w:val="48"/>
      <w:szCs w:val="48"/>
    </w:rPr>
  </w:style>
  <w:style w:type="paragraph" w:styleId="a3">
    <w:name w:val="Normal (Web)"/>
    <w:basedOn w:val="a"/>
    <w:uiPriority w:val="99"/>
    <w:unhideWhenUsed/>
    <w:rsid w:val="002608EC"/>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2608EC"/>
    <w:rPr>
      <w:color w:val="0000FF"/>
      <w:u w:val="single"/>
    </w:rPr>
  </w:style>
  <w:style w:type="character" w:styleId="a5">
    <w:name w:val="Strong"/>
    <w:basedOn w:val="a0"/>
    <w:uiPriority w:val="22"/>
    <w:qFormat/>
    <w:rsid w:val="002608EC"/>
    <w:rPr>
      <w:b/>
      <w:bCs/>
    </w:rPr>
  </w:style>
  <w:style w:type="paragraph" w:styleId="a6">
    <w:name w:val="Balloon Text"/>
    <w:basedOn w:val="a"/>
    <w:link w:val="Char"/>
    <w:uiPriority w:val="99"/>
    <w:qFormat/>
    <w:rsid w:val="002608EC"/>
    <w:rPr>
      <w:sz w:val="18"/>
      <w:szCs w:val="18"/>
    </w:rPr>
  </w:style>
  <w:style w:type="character" w:customStyle="1" w:styleId="Char">
    <w:name w:val="批注框文本 Char"/>
    <w:basedOn w:val="a0"/>
    <w:link w:val="a6"/>
    <w:uiPriority w:val="99"/>
    <w:rsid w:val="002608EC"/>
    <w:rPr>
      <w:sz w:val="18"/>
      <w:szCs w:val="18"/>
    </w:rPr>
  </w:style>
</w:styles>
</file>

<file path=word/webSettings.xml><?xml version="1.0" encoding="utf-8"?>
<w:webSettings xmlns:r="http://schemas.openxmlformats.org/officeDocument/2006/relationships" xmlns:w="http://schemas.openxmlformats.org/wordprocessingml/2006/main">
  <w:divs>
    <w:div w:id="1401323463">
      <w:bodyDiv w:val="1"/>
      <w:marLeft w:val="0"/>
      <w:marRight w:val="0"/>
      <w:marTop w:val="0"/>
      <w:marBottom w:val="0"/>
      <w:divBdr>
        <w:top w:val="none" w:sz="0" w:space="0" w:color="auto"/>
        <w:left w:val="none" w:sz="0" w:space="0" w:color="auto"/>
        <w:bottom w:val="none" w:sz="0" w:space="0" w:color="auto"/>
        <w:right w:val="none" w:sz="0" w:space="0" w:color="auto"/>
      </w:divBdr>
    </w:div>
    <w:div w:id="18312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tech/search_hyt0_hys0_zn0_key%bf%d5%d4%a4%c6%f7.html" TargetMode="External"/><Relationship Id="rId11" Type="http://schemas.openxmlformats.org/officeDocument/2006/relationships/image" Target="media/image5.jpeg"/><Relationship Id="rId5" Type="http://schemas.openxmlformats.org/officeDocument/2006/relationships/hyperlink" Target="http://huanbao.bjx.com.cn/tech/search_hyt0_hys0_zn0_key%bf%d5%c6%f8%d4%a4%c8%c8%c6%f7.html" TargetMode="External"/><Relationship Id="rId10" Type="http://schemas.openxmlformats.org/officeDocument/2006/relationships/image" Target="media/image4.jpeg"/><Relationship Id="rId4" Type="http://schemas.openxmlformats.org/officeDocument/2006/relationships/hyperlink" Target="http://huanbao.bjx.com.cn/tech/search_hyt0_hys0_zn0_key%b5%cd%ce%c2%b8%af%ca%b4.html" TargetMode="Externa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2018-10-24T03:28:00Z</dcterms:created>
  <dcterms:modified xsi:type="dcterms:W3CDTF">2018-10-24T03:30:00Z</dcterms:modified>
</cp:coreProperties>
</file>