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976" w:rsidRPr="00AB1976" w:rsidRDefault="00AB1976" w:rsidP="00AB1976">
      <w:pPr>
        <w:spacing w:before="150" w:after="150" w:line="450" w:lineRule="atLeast"/>
        <w:jc w:val="center"/>
        <w:outlineLvl w:val="0"/>
        <w:rPr>
          <w:rFonts w:ascii="Microsoft Yahei" w:hAnsi="Microsoft Yahei" w:cs="宋体"/>
          <w:color w:val="03005C"/>
          <w:kern w:val="36"/>
          <w:sz w:val="33"/>
          <w:szCs w:val="33"/>
        </w:rPr>
      </w:pPr>
      <w:r w:rsidRPr="00AB1976">
        <w:rPr>
          <w:rFonts w:ascii="Microsoft Yahei" w:hAnsi="Microsoft Yahei" w:cs="宋体"/>
          <w:color w:val="03005C"/>
          <w:kern w:val="36"/>
          <w:sz w:val="33"/>
          <w:szCs w:val="33"/>
        </w:rPr>
        <w:t>浅析垃圾焚烧发电的技术特点、问题及对策</w:t>
      </w:r>
    </w:p>
    <w:p w:rsidR="00AB1976" w:rsidRDefault="00AB1976" w:rsidP="00AB1976">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文章主要针对</w:t>
      </w:r>
      <w:hyperlink r:id="rId4" w:tgtFrame="_blank" w:tooltip="垃圾焚烧发电新闻专题" w:history="1">
        <w:r>
          <w:rPr>
            <w:rStyle w:val="a4"/>
            <w:rFonts w:ascii="Arial" w:hAnsi="Arial" w:cs="Arial"/>
            <w:color w:val="0E6AAD"/>
            <w:sz w:val="21"/>
            <w:szCs w:val="21"/>
          </w:rPr>
          <w:t>垃圾焚烧发电</w:t>
        </w:r>
      </w:hyperlink>
      <w:r>
        <w:rPr>
          <w:rFonts w:ascii="Arial" w:hAnsi="Arial" w:cs="Arial"/>
          <w:color w:val="000000"/>
          <w:sz w:val="21"/>
          <w:szCs w:val="21"/>
        </w:rPr>
        <w:t>的技术特点、问题及对策进行分析，结合当下垃圾焚烧发电的技术发展现状，从</w:t>
      </w:r>
      <w:hyperlink r:id="rId5" w:tgtFrame="_blank" w:tooltip="垃圾焚烧发电技术新闻专题" w:history="1">
        <w:r>
          <w:rPr>
            <w:rStyle w:val="a4"/>
            <w:rFonts w:ascii="Arial" w:hAnsi="Arial" w:cs="Arial"/>
            <w:color w:val="0E6AAD"/>
            <w:sz w:val="21"/>
            <w:szCs w:val="21"/>
          </w:rPr>
          <w:t>垃圾焚烧发电技术</w:t>
        </w:r>
      </w:hyperlink>
      <w:r>
        <w:rPr>
          <w:rFonts w:ascii="Arial" w:hAnsi="Arial" w:cs="Arial"/>
          <w:color w:val="000000"/>
          <w:sz w:val="21"/>
          <w:szCs w:val="21"/>
        </w:rPr>
        <w:t>特点、垃圾焚烧发电技术存在问题方面进行深入思考与分析，提出了改进建议，更好的推动垃圾焚烧发电技术的发展与进步。</w:t>
      </w:r>
    </w:p>
    <w:p w:rsidR="00AB1976" w:rsidRDefault="00AB1976" w:rsidP="00AB1976">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随着社会经济的快速发展和人们生活质量的不断提升，各种</w:t>
      </w:r>
      <w:hyperlink r:id="rId6" w:tgtFrame="_blank" w:tooltip="生活垃圾新闻专题" w:history="1">
        <w:r>
          <w:rPr>
            <w:rStyle w:val="a4"/>
            <w:rFonts w:ascii="Arial" w:hAnsi="Arial" w:cs="Arial"/>
            <w:color w:val="0E6AAD"/>
            <w:sz w:val="21"/>
            <w:szCs w:val="21"/>
          </w:rPr>
          <w:t>生活垃圾</w:t>
        </w:r>
      </w:hyperlink>
      <w:r>
        <w:rPr>
          <w:rFonts w:ascii="Arial" w:hAnsi="Arial" w:cs="Arial"/>
          <w:color w:val="000000"/>
          <w:sz w:val="21"/>
          <w:szCs w:val="21"/>
        </w:rPr>
        <w:t>数量与种类也快速增加，若对垃圾缺乏科学性与合理性的处理，会对自然环境造成较为严重的影响与破坏，威胁到人们的健康发展，使得人们生活质量的提升受到阻碍，造成巨大的经济损失和严重的社会问题。</w:t>
      </w:r>
    </w:p>
    <w:p w:rsidR="00AB1976" w:rsidRDefault="00AB1976" w:rsidP="00AB197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目前生活垃圾的处理方式主要有卫生填埋、堆肥、焚烧、热解和综合利用（如生产有机肥料、建筑材料、供热和发电等）。垃圾焚烧发电技术作为目前对生活垃圾减量化、无害化处理最有效的方式且还能利用焚烧产生的热能，实现垃圾资源化的目的，受到了人们的广泛关注，并逐渐得到了较为广泛的应用与推广。但垃圾焚烧过程中产生的二噁英等有机污染物、酸性气体、飞灰、重金属等有毒有害物质会产生二次污染。如何有效防治垃圾焚烧发电技术产生的二次污染问题，最大限度地减轻对环境的影响显得尤为重要。</w:t>
      </w:r>
    </w:p>
    <w:p w:rsidR="00AB1976" w:rsidRDefault="00AB1976" w:rsidP="00AB1976">
      <w:pPr>
        <w:pStyle w:val="a3"/>
        <w:shd w:val="clear" w:color="auto" w:fill="F0F8FF"/>
        <w:spacing w:before="0" w:beforeAutospacing="0" w:after="360" w:afterAutospacing="0" w:line="360" w:lineRule="atLeast"/>
        <w:ind w:firstLine="480"/>
        <w:jc w:val="center"/>
        <w:rPr>
          <w:rFonts w:ascii="Arial" w:hAnsi="Arial" w:cs="Arial"/>
          <w:color w:val="000000"/>
          <w:sz w:val="21"/>
          <w:szCs w:val="21"/>
        </w:rPr>
      </w:pPr>
      <w:r>
        <w:rPr>
          <w:rFonts w:ascii="Arial" w:hAnsi="Arial" w:cs="Arial"/>
          <w:noProof/>
          <w:color w:val="000000"/>
          <w:sz w:val="21"/>
          <w:szCs w:val="21"/>
        </w:rPr>
        <w:drawing>
          <wp:inline distT="0" distB="0" distL="0" distR="0">
            <wp:extent cx="4762500" cy="2943225"/>
            <wp:effectExtent l="19050" t="0" r="0" b="0"/>
            <wp:docPr id="1" name="图片 1" descr="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png"/>
                    <pic:cNvPicPr>
                      <a:picLocks noChangeAspect="1" noChangeArrowheads="1"/>
                    </pic:cNvPicPr>
                  </pic:nvPicPr>
                  <pic:blipFill>
                    <a:blip r:embed="rId7" cstate="print"/>
                    <a:srcRect/>
                    <a:stretch>
                      <a:fillRect/>
                    </a:stretch>
                  </pic:blipFill>
                  <pic:spPr bwMode="auto">
                    <a:xfrm>
                      <a:off x="0" y="0"/>
                      <a:ext cx="4762500" cy="2943225"/>
                    </a:xfrm>
                    <a:prstGeom prst="rect">
                      <a:avLst/>
                    </a:prstGeom>
                    <a:noFill/>
                    <a:ln w="9525">
                      <a:noFill/>
                      <a:miter lim="800000"/>
                      <a:headEnd/>
                      <a:tailEnd/>
                    </a:ln>
                  </pic:spPr>
                </pic:pic>
              </a:graphicData>
            </a:graphic>
          </wp:inline>
        </w:drawing>
      </w:r>
    </w:p>
    <w:p w:rsidR="00AB1976" w:rsidRDefault="00AB1976" w:rsidP="00AB1976">
      <w:pPr>
        <w:pStyle w:val="a3"/>
        <w:shd w:val="clear" w:color="auto" w:fill="F0F8FF"/>
        <w:spacing w:before="0" w:beforeAutospacing="0" w:after="360" w:afterAutospacing="0" w:line="360" w:lineRule="atLeast"/>
        <w:ind w:firstLine="480"/>
        <w:jc w:val="center"/>
        <w:rPr>
          <w:rFonts w:ascii="Arial" w:hAnsi="Arial" w:cs="Arial"/>
          <w:color w:val="000000"/>
          <w:sz w:val="21"/>
          <w:szCs w:val="21"/>
        </w:rPr>
      </w:pPr>
      <w:r>
        <w:rPr>
          <w:rFonts w:ascii="Arial" w:hAnsi="Arial" w:cs="Arial"/>
          <w:color w:val="000000"/>
          <w:sz w:val="21"/>
          <w:szCs w:val="21"/>
        </w:rPr>
        <w:t>图</w:t>
      </w:r>
      <w:r>
        <w:rPr>
          <w:rFonts w:ascii="Arial" w:hAnsi="Arial" w:cs="Arial"/>
          <w:color w:val="000000"/>
          <w:sz w:val="21"/>
          <w:szCs w:val="21"/>
        </w:rPr>
        <w:t xml:space="preserve">1 </w:t>
      </w:r>
      <w:r>
        <w:rPr>
          <w:rFonts w:ascii="Arial" w:hAnsi="Arial" w:cs="Arial"/>
          <w:color w:val="000000"/>
          <w:sz w:val="21"/>
          <w:szCs w:val="21"/>
        </w:rPr>
        <w:t>层燃炉垃圾焚烧处理流程图</w:t>
      </w:r>
    </w:p>
    <w:p w:rsidR="00AB1976" w:rsidRDefault="00AB1976" w:rsidP="00AB197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2 </w:t>
      </w:r>
      <w:r>
        <w:rPr>
          <w:rStyle w:val="a5"/>
          <w:rFonts w:ascii="Arial" w:hAnsi="Arial" w:cs="Arial"/>
          <w:color w:val="000000"/>
          <w:sz w:val="21"/>
          <w:szCs w:val="21"/>
        </w:rPr>
        <w:t>垃圾焚烧发电技术特点</w:t>
      </w:r>
    </w:p>
    <w:p w:rsidR="00AB1976" w:rsidRDefault="00AB1976" w:rsidP="00AB197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2.1 </w:t>
      </w:r>
      <w:r>
        <w:rPr>
          <w:rStyle w:val="a5"/>
          <w:rFonts w:ascii="Arial" w:hAnsi="Arial" w:cs="Arial"/>
          <w:color w:val="000000"/>
          <w:sz w:val="21"/>
          <w:szCs w:val="21"/>
        </w:rPr>
        <w:t>层燃炉技术</w:t>
      </w:r>
    </w:p>
    <w:p w:rsidR="00AB1976" w:rsidRDefault="00AB1976" w:rsidP="00AB197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层燃炉技术的主要特点是不需对入炉垃圾进行分拣、筛选、破碎等预处理，利用活动炉排的机械运动就可实现对垃圾的搅动和混合，确保垃圾能与空气充分接触而受热和混合均匀，及时避免因垃圾入炉后遭遇强热而发生表面固化，影响垃圾内部的传热与气体流动，导致垃圾燃烧时间延长和不完全燃烧的情况出现</w:t>
      </w:r>
      <w:r>
        <w:rPr>
          <w:rFonts w:ascii="Arial" w:hAnsi="Arial" w:cs="Arial"/>
          <w:color w:val="000000"/>
          <w:sz w:val="21"/>
          <w:szCs w:val="21"/>
        </w:rPr>
        <w:t>[1]</w:t>
      </w:r>
      <w:r>
        <w:rPr>
          <w:rFonts w:ascii="Arial" w:hAnsi="Arial" w:cs="Arial"/>
          <w:color w:val="000000"/>
          <w:sz w:val="21"/>
          <w:szCs w:val="21"/>
        </w:rPr>
        <w:t>。通过在炉排上进行垃圾干燥、着火、燃</w:t>
      </w:r>
      <w:r>
        <w:rPr>
          <w:rFonts w:ascii="Arial" w:hAnsi="Arial" w:cs="Arial"/>
          <w:color w:val="000000"/>
          <w:sz w:val="21"/>
          <w:szCs w:val="21"/>
        </w:rPr>
        <w:lastRenderedPageBreak/>
        <w:t>烧、燃烬等过程控制，有着较高的处理效率，其中垃圾层分布较为均匀，燃烧较稳定和完全，飞灰量较少，减少了污染物的排放和对环境的污染影响。该技术技术成熟、可靠，是目前使用最为广泛的垃圾焚烧炉技术，如图</w:t>
      </w:r>
      <w:r>
        <w:rPr>
          <w:rFonts w:ascii="Arial" w:hAnsi="Arial" w:cs="Arial"/>
          <w:color w:val="000000"/>
          <w:sz w:val="21"/>
          <w:szCs w:val="21"/>
        </w:rPr>
        <w:t>1</w:t>
      </w:r>
      <w:r>
        <w:rPr>
          <w:rFonts w:ascii="Arial" w:hAnsi="Arial" w:cs="Arial"/>
          <w:color w:val="000000"/>
          <w:sz w:val="21"/>
          <w:szCs w:val="21"/>
        </w:rPr>
        <w:t>。但其也存在对炉排材质、加工精度和控制要求较高，炉温不易控制，难以在炉内脱除有害物质，整体投资成本较高，经济性较差，后期维护检修工作量大等缺点。</w:t>
      </w:r>
    </w:p>
    <w:p w:rsidR="00AB1976" w:rsidRDefault="00AB1976" w:rsidP="00AB197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2.2 </w:t>
      </w:r>
      <w:r>
        <w:rPr>
          <w:rStyle w:val="a5"/>
          <w:rFonts w:ascii="Arial" w:hAnsi="Arial" w:cs="Arial"/>
          <w:color w:val="000000"/>
          <w:sz w:val="21"/>
          <w:szCs w:val="21"/>
        </w:rPr>
        <w:t>回转炉技术</w:t>
      </w:r>
    </w:p>
    <w:p w:rsidR="00AB1976" w:rsidRDefault="00AB1976" w:rsidP="00AB197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通常情况下，回转炉技术包括废弃物存储、进料、炉体、余热回收、二次污染控制等部分。炉身为微倾斜的、低速转动的圆筒，垃圾由高处进入，在圆筒中翻转与燃烧，垃圾燃烧完后的残渣通过圆筒下端排出</w:t>
      </w:r>
      <w:r>
        <w:rPr>
          <w:rFonts w:ascii="Arial" w:hAnsi="Arial" w:cs="Arial"/>
          <w:color w:val="000000"/>
          <w:sz w:val="21"/>
          <w:szCs w:val="21"/>
        </w:rPr>
        <w:t>[2]</w:t>
      </w:r>
      <w:r>
        <w:rPr>
          <w:rFonts w:ascii="Arial" w:hAnsi="Arial" w:cs="Arial"/>
          <w:color w:val="000000"/>
          <w:sz w:val="21"/>
          <w:szCs w:val="21"/>
        </w:rPr>
        <w:t>。回转炉主要有两种结构，即水冷壁式与耐火砖衬式。其中，水冷壁式是由水冷壁管逐渐向转筒附近排列，利用对燃烧之后产生的热量吸收，达到降低筒体内温度的目的。通常在筒体下端设置相应的风室，空气从底部穿过有孔钢板中进入炉内，并通过圆筒旋转与燃烧物均匀的混合，使垃圾完全燃烧；另外，耐火砖衬式滚筒内壁可对热量进行存储，在燃烧过程中温度相对较高，但在筒体一端进入空气时，筒体中心区域会形成空气过剩现象，不能确保筒体内部具有较为充足的空气支持燃烧，且其由于筒体尺寸、重量、惯性相对较大，转速相对较小，筒体内的垃圾搅拌与翻转不充分，无法与中心空气均匀混合，造成大量垃圾未燃烧完全，其垃圾燃烧速度与效果与水冷壁式相比也存在一定的差异。</w:t>
      </w:r>
    </w:p>
    <w:p w:rsidR="00AB1976" w:rsidRDefault="00AB1976" w:rsidP="00AB197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回转炉技术的特点是燃料适应性广，可焚烧不同性质的废弃物，可长时间连续运行。但其对焚烧低热值、高水分的垃圾有一定的难度，且垃圾处理量较小，热效率较低，辅助燃料消耗量大，排出气体温度低，占地面积大，多应用于焚烧医疗垃圾或危险废弃物。</w:t>
      </w:r>
    </w:p>
    <w:p w:rsidR="00AB1976" w:rsidRDefault="00AB1976" w:rsidP="00AB197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2.3 </w:t>
      </w:r>
      <w:r>
        <w:rPr>
          <w:rStyle w:val="a5"/>
          <w:rFonts w:ascii="Arial" w:hAnsi="Arial" w:cs="Arial"/>
          <w:color w:val="000000"/>
          <w:sz w:val="21"/>
          <w:szCs w:val="21"/>
        </w:rPr>
        <w:t>流化床技术</w:t>
      </w:r>
    </w:p>
    <w:p w:rsidR="00AB1976" w:rsidRDefault="00AB1976" w:rsidP="00AB197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流化床技术因垃圾在高速气流的驱动下在炉膛内悬浮沸腾，与空气接触充分，燃烧效果较好，负荷调节范围较广，燃烧过程较为稳定。燃料适应性强，燃烧彻底，能有效减少垃圾容量和控制污染物的排放。但因其对垃圾的分拣、筛选和破损等预处理要求较严格，且燃烧过程中需掺烧一定比例的燃煤，造成烟气中粉尘和飞灰量较高，导致后续除尘器负担加重，处理费用增加等原因，限制了限制了该技术在工业废弃物和城市垃圾焚烧领域的发展。</w:t>
      </w:r>
    </w:p>
    <w:p w:rsidR="00AB1976" w:rsidRDefault="00AB1976" w:rsidP="00AB197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2.4 </w:t>
      </w:r>
      <w:r>
        <w:rPr>
          <w:rStyle w:val="a5"/>
          <w:rFonts w:ascii="Arial" w:hAnsi="Arial" w:cs="Arial"/>
          <w:color w:val="000000"/>
          <w:sz w:val="21"/>
          <w:szCs w:val="21"/>
        </w:rPr>
        <w:t>热解气化技术</w:t>
      </w:r>
    </w:p>
    <w:p w:rsidR="00AB1976" w:rsidRDefault="00AB1976" w:rsidP="00AB197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垃圾热解气化技术的基本原理是在无氧或缺氧条件下，在热解气化装置中对垃圾加热蒸馏使其有机物裂解，转化为固体焦炭、可燃油和可燃气体，可燃油和可燃气体可用于余热锅炉燃烧进行热量回收利用。一般包括加热干燥、热解气化、残炭燃烧、可燃气燃烧等过程。</w:t>
      </w:r>
    </w:p>
    <w:p w:rsidR="00AB1976" w:rsidRDefault="00AB1976" w:rsidP="00AB197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该技术是近</w:t>
      </w:r>
      <w:r>
        <w:rPr>
          <w:rFonts w:ascii="Arial" w:hAnsi="Arial" w:cs="Arial"/>
          <w:color w:val="000000"/>
          <w:sz w:val="21"/>
          <w:szCs w:val="21"/>
        </w:rPr>
        <w:t>10</w:t>
      </w:r>
      <w:r>
        <w:rPr>
          <w:rFonts w:ascii="Arial" w:hAnsi="Arial" w:cs="Arial"/>
          <w:color w:val="000000"/>
          <w:sz w:val="21"/>
          <w:szCs w:val="21"/>
        </w:rPr>
        <w:t>年研制出来的新型垃圾焚烧处理技术，具有设备结构简单、安全、效率高、投资低，能有效控制垃圾处理过程中的二次污染，对环境更安全等特点，具有广阔的发展前景。但也由于其设备处理能力较小，无助燃物时燃烧不稳定，热量回收率低及不能适应高水分、低热值垃圾的处置，因此垃圾热解气化焚烧炉技术在我国广泛应用还较困难。</w:t>
      </w:r>
    </w:p>
    <w:p w:rsidR="00AB1976" w:rsidRDefault="00AB1976" w:rsidP="00AB197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3 </w:t>
      </w:r>
      <w:r>
        <w:rPr>
          <w:rStyle w:val="a5"/>
          <w:rFonts w:ascii="Arial" w:hAnsi="Arial" w:cs="Arial"/>
          <w:color w:val="000000"/>
          <w:sz w:val="21"/>
          <w:szCs w:val="21"/>
        </w:rPr>
        <w:t>垃圾焚烧发电技术主要问题及防治措施</w:t>
      </w:r>
    </w:p>
    <w:p w:rsidR="00AB1976" w:rsidRDefault="00AB1976" w:rsidP="00AB197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垃圾焚烧虽能有效的实现垃圾</w:t>
      </w:r>
      <w:r>
        <w:rPr>
          <w:rFonts w:ascii="Arial" w:hAnsi="Arial" w:cs="Arial"/>
          <w:color w:val="000000"/>
          <w:sz w:val="21"/>
          <w:szCs w:val="21"/>
        </w:rPr>
        <w:t>“</w:t>
      </w:r>
      <w:r>
        <w:rPr>
          <w:rFonts w:ascii="Arial" w:hAnsi="Arial" w:cs="Arial"/>
          <w:color w:val="000000"/>
          <w:sz w:val="21"/>
          <w:szCs w:val="21"/>
        </w:rPr>
        <w:t>减量化、无害化、资源化</w:t>
      </w:r>
      <w:r>
        <w:rPr>
          <w:rFonts w:ascii="Arial" w:hAnsi="Arial" w:cs="Arial"/>
          <w:color w:val="000000"/>
          <w:sz w:val="21"/>
          <w:szCs w:val="21"/>
        </w:rPr>
        <w:t>”</w:t>
      </w:r>
      <w:r>
        <w:rPr>
          <w:rFonts w:ascii="Arial" w:hAnsi="Arial" w:cs="Arial"/>
          <w:color w:val="000000"/>
          <w:sz w:val="21"/>
          <w:szCs w:val="21"/>
        </w:rPr>
        <w:t>的处理，但因其成分复杂，垃圾在焚烧过程中会产生许多有毒有害的气体和物质，如酸性气体（</w:t>
      </w:r>
      <w:proofErr w:type="spellStart"/>
      <w:r>
        <w:rPr>
          <w:rFonts w:ascii="Arial" w:hAnsi="Arial" w:cs="Arial"/>
          <w:color w:val="000000"/>
          <w:sz w:val="21"/>
          <w:szCs w:val="21"/>
        </w:rPr>
        <w:t>SOx</w:t>
      </w:r>
      <w:proofErr w:type="spellEnd"/>
      <w:r>
        <w:rPr>
          <w:rFonts w:ascii="Arial" w:hAnsi="Arial" w:cs="Arial"/>
          <w:color w:val="000000"/>
          <w:sz w:val="21"/>
          <w:szCs w:val="21"/>
        </w:rPr>
        <w:t>、</w:t>
      </w:r>
      <w:proofErr w:type="spellStart"/>
      <w:r>
        <w:rPr>
          <w:rFonts w:ascii="Arial" w:hAnsi="Arial" w:cs="Arial"/>
          <w:color w:val="000000"/>
          <w:sz w:val="21"/>
          <w:szCs w:val="21"/>
        </w:rPr>
        <w:t>NOx</w:t>
      </w:r>
      <w:proofErr w:type="spellEnd"/>
      <w:r>
        <w:rPr>
          <w:rFonts w:ascii="Arial" w:hAnsi="Arial" w:cs="Arial"/>
          <w:color w:val="000000"/>
          <w:sz w:val="21"/>
          <w:szCs w:val="21"/>
        </w:rPr>
        <w:t>、</w:t>
      </w:r>
      <w:proofErr w:type="spellStart"/>
      <w:r>
        <w:rPr>
          <w:rFonts w:ascii="Arial" w:hAnsi="Arial" w:cs="Arial"/>
          <w:color w:val="000000"/>
          <w:sz w:val="21"/>
          <w:szCs w:val="21"/>
        </w:rPr>
        <w:t>HCl</w:t>
      </w:r>
      <w:proofErr w:type="spellEnd"/>
      <w:r>
        <w:rPr>
          <w:rFonts w:ascii="Arial" w:hAnsi="Arial" w:cs="Arial"/>
          <w:color w:val="000000"/>
          <w:sz w:val="21"/>
          <w:szCs w:val="21"/>
        </w:rPr>
        <w:t>等）、重金属（铜、铅、锌、汞、镍、钼、镉等）、飞灰及有机氯（二噁英、呋喃等）、渗漏液等污染物，对环境造成二次污染。其中，二噁英具有强致癌性，引起社会广泛关注。因此，如何有效对这些污染物进行无害化处理，以免对环境造成二次污染，是垃圾焚烧技术发展需引起重视的一个问题。</w:t>
      </w:r>
    </w:p>
    <w:p w:rsidR="00AB1976" w:rsidRDefault="00AB1976" w:rsidP="00AB197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3.1 </w:t>
      </w:r>
      <w:r>
        <w:rPr>
          <w:rStyle w:val="a5"/>
          <w:rFonts w:ascii="Arial" w:hAnsi="Arial" w:cs="Arial"/>
          <w:color w:val="000000"/>
          <w:sz w:val="21"/>
          <w:szCs w:val="21"/>
        </w:rPr>
        <w:t>垃圾渗滤液的处理</w:t>
      </w:r>
    </w:p>
    <w:p w:rsidR="00AB1976" w:rsidRDefault="00AB1976" w:rsidP="00AB197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垃圾渗滤液是放置于垃圾储存池内的垃圾腐烂发酵后产生的一种成分复杂、高浓度的有机废水，处理难度较大。目前主要的处理方式有膜生物反应器、电解、催化湿式氧化、人工湿地处理</w:t>
      </w:r>
      <w:r>
        <w:rPr>
          <w:rFonts w:ascii="Arial" w:hAnsi="Arial" w:cs="Arial"/>
          <w:color w:val="000000"/>
          <w:sz w:val="21"/>
          <w:szCs w:val="21"/>
        </w:rPr>
        <w:t>[3]</w:t>
      </w:r>
      <w:r>
        <w:rPr>
          <w:rFonts w:ascii="Arial" w:hAnsi="Arial" w:cs="Arial"/>
          <w:color w:val="000000"/>
          <w:sz w:val="21"/>
          <w:szCs w:val="21"/>
        </w:rPr>
        <w:t>等方法，其中采用厌氧反应池预处理</w:t>
      </w:r>
      <w:r>
        <w:rPr>
          <w:rFonts w:ascii="Arial" w:hAnsi="Arial" w:cs="Arial"/>
          <w:color w:val="000000"/>
          <w:sz w:val="21"/>
          <w:szCs w:val="21"/>
        </w:rPr>
        <w:t>+</w:t>
      </w:r>
      <w:r>
        <w:rPr>
          <w:rFonts w:ascii="Arial" w:hAnsi="Arial" w:cs="Arial"/>
          <w:color w:val="000000"/>
          <w:sz w:val="21"/>
          <w:szCs w:val="21"/>
        </w:rPr>
        <w:t>膜生物反应器（</w:t>
      </w:r>
      <w:r>
        <w:rPr>
          <w:rFonts w:ascii="Arial" w:hAnsi="Arial" w:cs="Arial"/>
          <w:color w:val="000000"/>
          <w:sz w:val="21"/>
          <w:szCs w:val="21"/>
        </w:rPr>
        <w:t>MBR</w:t>
      </w:r>
      <w:r>
        <w:rPr>
          <w:rFonts w:ascii="Arial" w:hAnsi="Arial" w:cs="Arial"/>
          <w:color w:val="000000"/>
          <w:sz w:val="21"/>
          <w:szCs w:val="21"/>
        </w:rPr>
        <w:t>）生化处理</w:t>
      </w:r>
      <w:r>
        <w:rPr>
          <w:rFonts w:ascii="Arial" w:hAnsi="Arial" w:cs="Arial"/>
          <w:color w:val="000000"/>
          <w:sz w:val="21"/>
          <w:szCs w:val="21"/>
        </w:rPr>
        <w:t>+</w:t>
      </w:r>
      <w:r>
        <w:rPr>
          <w:rFonts w:ascii="Arial" w:hAnsi="Arial" w:cs="Arial"/>
          <w:color w:val="000000"/>
          <w:sz w:val="21"/>
          <w:szCs w:val="21"/>
        </w:rPr>
        <w:t>纳滤处理组合工艺技术虽然能够较为有效的实现垃圾渗滤液处理后达标排放，但处理费用太高，经济性较差。因此寻找经济高效的垃圾渗滤液处理方式将成为解决垃圾焚烧渗滤液二次污染问题的发展方向</w:t>
      </w:r>
      <w:r>
        <w:rPr>
          <w:rFonts w:ascii="Arial" w:hAnsi="Arial" w:cs="Arial"/>
          <w:color w:val="000000"/>
          <w:sz w:val="21"/>
          <w:szCs w:val="21"/>
        </w:rPr>
        <w:t>[4]</w:t>
      </w:r>
      <w:r>
        <w:rPr>
          <w:rFonts w:ascii="Arial" w:hAnsi="Arial" w:cs="Arial"/>
          <w:color w:val="000000"/>
          <w:sz w:val="21"/>
          <w:szCs w:val="21"/>
        </w:rPr>
        <w:t>。</w:t>
      </w:r>
    </w:p>
    <w:p w:rsidR="00AB1976" w:rsidRDefault="00AB1976" w:rsidP="00AB197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3.2 </w:t>
      </w:r>
      <w:r>
        <w:rPr>
          <w:rStyle w:val="a5"/>
          <w:rFonts w:ascii="Arial" w:hAnsi="Arial" w:cs="Arial"/>
          <w:color w:val="000000"/>
          <w:sz w:val="21"/>
          <w:szCs w:val="21"/>
        </w:rPr>
        <w:t>二噁英的处理</w:t>
      </w:r>
    </w:p>
    <w:p w:rsidR="00AB1976" w:rsidRDefault="00AB1976" w:rsidP="00AB197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垃圾焚烧过程中二噁英的形成主要分为三个方面：一是垃圾自身含有微量的二噁英类物质；二是垃圾中含有的大量有机氯化物在燃烧过程中产生；三是燃烧后尾气中形成</w:t>
      </w:r>
      <w:r>
        <w:rPr>
          <w:rFonts w:ascii="Arial" w:hAnsi="Arial" w:cs="Arial"/>
          <w:color w:val="000000"/>
          <w:sz w:val="21"/>
          <w:szCs w:val="21"/>
        </w:rPr>
        <w:t>[3]</w:t>
      </w:r>
      <w:r>
        <w:rPr>
          <w:rFonts w:ascii="Arial" w:hAnsi="Arial" w:cs="Arial"/>
          <w:color w:val="000000"/>
          <w:sz w:val="21"/>
          <w:szCs w:val="21"/>
        </w:rPr>
        <w:t>。</w:t>
      </w:r>
    </w:p>
    <w:p w:rsidR="00AB1976" w:rsidRDefault="00AB1976" w:rsidP="00AB197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根据二噁英在垃圾焚烧过程中的生产机理，可以从控制垃圾中含二噁英类物质的来源、切断二噁英的形成途径以及采取有效的二噁英净化技术三个方面进行控制二噁英的产生</w:t>
      </w:r>
      <w:r>
        <w:rPr>
          <w:rFonts w:ascii="Arial" w:hAnsi="Arial" w:cs="Arial"/>
          <w:color w:val="000000"/>
          <w:sz w:val="21"/>
          <w:szCs w:val="21"/>
        </w:rPr>
        <w:t>[5]</w:t>
      </w:r>
      <w:r>
        <w:rPr>
          <w:rFonts w:ascii="Arial" w:hAnsi="Arial" w:cs="Arial"/>
          <w:color w:val="000000"/>
          <w:sz w:val="21"/>
          <w:szCs w:val="21"/>
        </w:rPr>
        <w:t>。</w:t>
      </w:r>
    </w:p>
    <w:p w:rsidR="00AB1976" w:rsidRDefault="00AB1976" w:rsidP="00AB197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首先，垃圾焚烧前预处理。氯是二噁英生成的必要物质，重金属在二噁英生成中其催化剂作用。因此，在垃圾焚烧前可将塑料、废旧轮胎等含氯有机物进行分拣，最大限度的防止对含有氯的化工品与氯塑料等进行燃烧，从源头上控制垃圾焚烧过程中二噁英类物质的生成。</w:t>
      </w:r>
    </w:p>
    <w:p w:rsidR="00AB1976" w:rsidRDefault="00AB1976" w:rsidP="00AB197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其次，优化燃烧过程控制。目前燃烧过程中通常采用</w:t>
      </w:r>
      <w:r>
        <w:rPr>
          <w:rFonts w:ascii="Arial" w:hAnsi="Arial" w:cs="Arial"/>
          <w:color w:val="000000"/>
          <w:sz w:val="21"/>
          <w:szCs w:val="21"/>
        </w:rPr>
        <w:t>“3T+E”</w:t>
      </w:r>
      <w:r>
        <w:rPr>
          <w:rFonts w:ascii="Arial" w:hAnsi="Arial" w:cs="Arial"/>
          <w:color w:val="000000"/>
          <w:sz w:val="21"/>
          <w:szCs w:val="21"/>
        </w:rPr>
        <w:t>原则，即炉膛内燃烧温度在</w:t>
      </w:r>
      <w:r>
        <w:rPr>
          <w:rFonts w:ascii="Arial" w:hAnsi="Arial" w:cs="Arial"/>
          <w:color w:val="000000"/>
          <w:sz w:val="21"/>
          <w:szCs w:val="21"/>
        </w:rPr>
        <w:t>850</w:t>
      </w:r>
      <w:r>
        <w:rPr>
          <w:rFonts w:hint="eastAsia"/>
          <w:color w:val="000000"/>
          <w:sz w:val="21"/>
          <w:szCs w:val="21"/>
        </w:rPr>
        <w:t>℃</w:t>
      </w:r>
      <w:r>
        <w:rPr>
          <w:rFonts w:ascii="Arial" w:hAnsi="Arial" w:cs="Arial"/>
          <w:color w:val="000000"/>
          <w:sz w:val="21"/>
          <w:szCs w:val="21"/>
        </w:rPr>
        <w:t>以上，高温烟气在炉膛内停留时间不少于</w:t>
      </w:r>
      <w:r>
        <w:rPr>
          <w:rFonts w:ascii="Arial" w:hAnsi="Arial" w:cs="Arial"/>
          <w:color w:val="000000"/>
          <w:sz w:val="21"/>
          <w:szCs w:val="21"/>
        </w:rPr>
        <w:t>2s</w:t>
      </w:r>
      <w:r>
        <w:rPr>
          <w:rFonts w:ascii="Arial" w:hAnsi="Arial" w:cs="Arial"/>
          <w:color w:val="000000"/>
          <w:sz w:val="21"/>
          <w:szCs w:val="21"/>
        </w:rPr>
        <w:t>，增加炉膛内烟气湍流度和合适的过量空气系统（烟气中含氧量不低于</w:t>
      </w:r>
      <w:r>
        <w:rPr>
          <w:rFonts w:ascii="Arial" w:hAnsi="Arial" w:cs="Arial"/>
          <w:color w:val="000000"/>
          <w:sz w:val="21"/>
          <w:szCs w:val="21"/>
        </w:rPr>
        <w:t>6%</w:t>
      </w:r>
      <w:r>
        <w:rPr>
          <w:rFonts w:ascii="Arial" w:hAnsi="Arial" w:cs="Arial"/>
          <w:color w:val="000000"/>
          <w:sz w:val="21"/>
          <w:szCs w:val="21"/>
        </w:rPr>
        <w:t>），确保垃圾在炉膛内充分混合搅拌达到燃烧完全。</w:t>
      </w:r>
    </w:p>
    <w:p w:rsidR="00AB1976" w:rsidRDefault="00AB1976" w:rsidP="00AB197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尾气处理控制。二噁英在前端高温分解后，当排烟温度冷却到</w:t>
      </w:r>
      <w:r>
        <w:rPr>
          <w:rFonts w:ascii="Arial" w:hAnsi="Arial" w:cs="Arial"/>
          <w:color w:val="000000"/>
          <w:sz w:val="21"/>
          <w:szCs w:val="21"/>
        </w:rPr>
        <w:t>300</w:t>
      </w:r>
      <w:r>
        <w:rPr>
          <w:rFonts w:ascii="Arial" w:hAnsi="Arial" w:cs="Arial"/>
          <w:color w:val="000000"/>
          <w:sz w:val="21"/>
          <w:szCs w:val="21"/>
        </w:rPr>
        <w:t>～</w:t>
      </w:r>
      <w:r>
        <w:rPr>
          <w:rFonts w:ascii="Arial" w:hAnsi="Arial" w:cs="Arial"/>
          <w:color w:val="000000"/>
          <w:sz w:val="21"/>
          <w:szCs w:val="21"/>
        </w:rPr>
        <w:t>500</w:t>
      </w:r>
      <w:r>
        <w:rPr>
          <w:rFonts w:hint="eastAsia"/>
          <w:color w:val="000000"/>
          <w:sz w:val="21"/>
          <w:szCs w:val="21"/>
        </w:rPr>
        <w:t>℃</w:t>
      </w:r>
      <w:r>
        <w:rPr>
          <w:rFonts w:ascii="Arial" w:hAnsi="Arial" w:cs="Arial"/>
          <w:color w:val="000000"/>
          <w:sz w:val="21"/>
          <w:szCs w:val="21"/>
        </w:rPr>
        <w:t>时，在催化剂作用下又将重新合成二噁英。一般采用急冷却方式，使烟气急速冷却到</w:t>
      </w:r>
      <w:r>
        <w:rPr>
          <w:rFonts w:ascii="Arial" w:hAnsi="Arial" w:cs="Arial"/>
          <w:color w:val="000000"/>
          <w:sz w:val="21"/>
          <w:szCs w:val="21"/>
        </w:rPr>
        <w:t>200</w:t>
      </w:r>
      <w:r>
        <w:rPr>
          <w:rFonts w:hint="eastAsia"/>
          <w:color w:val="000000"/>
          <w:sz w:val="21"/>
          <w:szCs w:val="21"/>
        </w:rPr>
        <w:t>℃</w:t>
      </w:r>
      <w:r>
        <w:rPr>
          <w:rFonts w:ascii="Arial" w:hAnsi="Arial" w:cs="Arial"/>
          <w:color w:val="000000"/>
          <w:sz w:val="21"/>
          <w:szCs w:val="21"/>
        </w:rPr>
        <w:t>以下，有效规避二恶英形成的温度区，扼制其再合成。</w:t>
      </w:r>
    </w:p>
    <w:p w:rsidR="00AB1976" w:rsidRDefault="00AB1976" w:rsidP="00AB197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此外，还有活性炭吸附和布袋除尘器相结合的方式，均能达到有效控制二噁英及重金属等有害物质的排放。</w:t>
      </w:r>
    </w:p>
    <w:p w:rsidR="00AB1976" w:rsidRDefault="00AB1976" w:rsidP="00AB197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3.3 </w:t>
      </w:r>
      <w:r>
        <w:rPr>
          <w:rStyle w:val="a5"/>
          <w:rFonts w:ascii="Arial" w:hAnsi="Arial" w:cs="Arial"/>
          <w:color w:val="000000"/>
          <w:sz w:val="21"/>
          <w:szCs w:val="21"/>
        </w:rPr>
        <w:t>飞灰与灰渣的处理</w:t>
      </w:r>
    </w:p>
    <w:p w:rsidR="00AB1976" w:rsidRDefault="00AB1976" w:rsidP="00AB197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垃圾焚烧产生的炉渣，已经过高温无害化处理，再经磁选分离出大部分金属后即可用作铺路或填埋场的覆盖材料，或用于制砖等再利用。此外，烟气净化收集的飞灰含有大部分重金属、二噁英等有害物质，需经过无害化处理后进行填埋。</w:t>
      </w:r>
    </w:p>
    <w:p w:rsidR="00AB1976" w:rsidRDefault="00AB1976" w:rsidP="00AB197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4 </w:t>
      </w:r>
      <w:r>
        <w:rPr>
          <w:rStyle w:val="a5"/>
          <w:rFonts w:ascii="Arial" w:hAnsi="Arial" w:cs="Arial"/>
          <w:color w:val="000000"/>
          <w:sz w:val="21"/>
          <w:szCs w:val="21"/>
        </w:rPr>
        <w:t>垃圾焚烧发电技术的建议</w:t>
      </w:r>
    </w:p>
    <w:p w:rsidR="00AB1976" w:rsidRDefault="00AB1976" w:rsidP="00AB197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4.1 </w:t>
      </w:r>
      <w:r>
        <w:rPr>
          <w:rStyle w:val="a5"/>
          <w:rFonts w:ascii="Arial" w:hAnsi="Arial" w:cs="Arial"/>
          <w:color w:val="000000"/>
          <w:sz w:val="21"/>
          <w:szCs w:val="21"/>
        </w:rPr>
        <w:t>优化技术与设备，降低成本。</w:t>
      </w:r>
    </w:p>
    <w:p w:rsidR="00AB1976" w:rsidRDefault="00AB1976" w:rsidP="00AB197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针对我国垃圾中含水率高、低热值、厨余垃圾含量高等特点，企业在引进先进设备与技术之前，应对垃圾焚烧技术与设备关键技术进行深入研究与分析，并根据我国垃圾的主要特征与状况，对焚烧技术流程、参数实施全面的调整与优化，积极研究新技术新工艺，提高国产生活垃圾焚烧技术水平，开发生产适合我国国情的垃圾处理技术，尤其是发展焚烧余热利用技术，提高尾气净化处理技术的水平，减少二次污染。</w:t>
      </w:r>
    </w:p>
    <w:p w:rsidR="00AB1976" w:rsidRDefault="00AB1976" w:rsidP="00AB197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4.2 </w:t>
      </w:r>
      <w:r>
        <w:rPr>
          <w:rStyle w:val="a5"/>
          <w:rFonts w:ascii="Arial" w:hAnsi="Arial" w:cs="Arial"/>
          <w:color w:val="000000"/>
          <w:sz w:val="21"/>
          <w:szCs w:val="21"/>
        </w:rPr>
        <w:t>完善垃圾分类回收系统</w:t>
      </w:r>
    </w:p>
    <w:p w:rsidR="00AB1976" w:rsidRDefault="00AB1976" w:rsidP="00AB197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当前我国垃圾焚烧处理能力还有着极大的发展空间，人们的环保意识也有待提升。目前大多数垃圾收集仍然为混合处理，垃圾中成分复杂、种类较多，不但造成可回收资源未得到有效利用而浪费，也使得垃圾焚烧后的污染物处理难度大、成本高，造成二次污染。因此，在垃圾分类源头进行科学的管理与规划，对垃圾实施分类规范化处理，不但可以最大限度地提升原料利用效率，真正使垃圾</w:t>
      </w:r>
      <w:r>
        <w:rPr>
          <w:rFonts w:ascii="Arial" w:hAnsi="Arial" w:cs="Arial"/>
          <w:color w:val="000000"/>
          <w:sz w:val="21"/>
          <w:szCs w:val="21"/>
        </w:rPr>
        <w:t>“</w:t>
      </w:r>
      <w:r>
        <w:rPr>
          <w:rFonts w:ascii="Arial" w:hAnsi="Arial" w:cs="Arial"/>
          <w:color w:val="000000"/>
          <w:sz w:val="21"/>
          <w:szCs w:val="21"/>
        </w:rPr>
        <w:t>资源化</w:t>
      </w:r>
      <w:r>
        <w:rPr>
          <w:rFonts w:ascii="Arial" w:hAnsi="Arial" w:cs="Arial"/>
          <w:color w:val="000000"/>
          <w:sz w:val="21"/>
          <w:szCs w:val="21"/>
        </w:rPr>
        <w:t>”</w:t>
      </w:r>
      <w:r>
        <w:rPr>
          <w:rFonts w:ascii="Arial" w:hAnsi="Arial" w:cs="Arial"/>
          <w:color w:val="000000"/>
          <w:sz w:val="21"/>
          <w:szCs w:val="21"/>
        </w:rPr>
        <w:t>，而且可有效从源头上控制二噁英氯源，从而更好地助力垃圾焚烧发电技术的运行。</w:t>
      </w:r>
    </w:p>
    <w:p w:rsidR="00AB1976" w:rsidRDefault="00AB1976" w:rsidP="00AB197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首先，虽然目前我国不少大城市居民的环保意识已有很大提高，但整体的环保意识还有待提高，尤其是农村地区。因此，政府应加强垃圾分类的宣传教育力度，让人们树立良好的环保责任意识和养成利于环保的良好生活习惯，形成全社会良好的环保风气和氛围，使公众认识到环境污染的危害和资源再生的重要性，采取道德和法律双管齐下的方式，推动垃圾分类回收。</w:t>
      </w:r>
    </w:p>
    <w:p w:rsidR="00AB1976" w:rsidRDefault="00AB1976" w:rsidP="00AB197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其次，政府应完善分类体系，统一标准，建立完善的废旧物回收利用制度。建设垃圾分类收集运输装置和垃圾分类后续处理产业链，如垃圾分选中心、大件垃圾处理设施、绿化垃圾堆肥设施等，做到回收利用相结合。</w:t>
      </w:r>
    </w:p>
    <w:p w:rsidR="00AB1976" w:rsidRDefault="00AB1976" w:rsidP="00AB197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垃圾分类回收应制定相应的产业政策，采取市场化运作的方式</w:t>
      </w:r>
      <w:r>
        <w:rPr>
          <w:rFonts w:ascii="Arial" w:hAnsi="Arial" w:cs="Arial"/>
          <w:color w:val="000000"/>
          <w:sz w:val="21"/>
          <w:szCs w:val="21"/>
        </w:rPr>
        <w:t>[6]</w:t>
      </w:r>
      <w:r>
        <w:rPr>
          <w:rFonts w:ascii="Arial" w:hAnsi="Arial" w:cs="Arial"/>
          <w:color w:val="000000"/>
          <w:sz w:val="21"/>
          <w:szCs w:val="21"/>
        </w:rPr>
        <w:t>。</w:t>
      </w:r>
    </w:p>
    <w:p w:rsidR="00AB1976" w:rsidRDefault="00AB1976" w:rsidP="00AB197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4.3 </w:t>
      </w:r>
      <w:r>
        <w:rPr>
          <w:rStyle w:val="a5"/>
          <w:rFonts w:ascii="Arial" w:hAnsi="Arial" w:cs="Arial"/>
          <w:color w:val="000000"/>
          <w:sz w:val="21"/>
          <w:szCs w:val="21"/>
        </w:rPr>
        <w:t>强化政府支持程度</w:t>
      </w:r>
    </w:p>
    <w:p w:rsidR="00AB1976" w:rsidRDefault="00AB1976" w:rsidP="00AB197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在我国垃圾焚烧发电行业经济链条中，相关规章制度也有待完善与创新，对于垃圾处理费用也需要促进其规范性的提升。其中在各种因素影响下，我国较多数垃圾焚烧企业仍以政府相关政策补贴以及通过提升发电价格等方法确保着发电站的实际运行与生产。政府应加强对垃圾焚烧发电企业的监督及支持，督促企业在对先进的垃圾焚烧发电技术吸收的同时，也可利用资金众筹等模式对所有垃圾发电企业进行各种资助，并制定相应的支持性政策与补贴政策，确保垃圾焚烧发电技术含金量快速发展与提升</w:t>
      </w:r>
    </w:p>
    <w:p w:rsidR="00AB1976" w:rsidRDefault="00AB1976" w:rsidP="00AB197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4.4 </w:t>
      </w:r>
      <w:r>
        <w:rPr>
          <w:rStyle w:val="a5"/>
          <w:rFonts w:ascii="Arial" w:hAnsi="Arial" w:cs="Arial"/>
          <w:color w:val="000000"/>
          <w:sz w:val="21"/>
          <w:szCs w:val="21"/>
        </w:rPr>
        <w:t>垃圾焚烧发电全过程透明化。</w:t>
      </w:r>
    </w:p>
    <w:p w:rsidR="00AB1976" w:rsidRDefault="00AB1976" w:rsidP="00AB197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目前，因垃圾焚烧发电建设及运行过程的不透明，公众对垃圾焚烧发电技术的不了解，常常对垃圾焚烧发电项目存在误解，本身可通过技术手段实现达标排放的污染问题被放大，导致社会舆论对垃圾焚烧发电的负面评价。因此，为消除公众的误解，政府和企业应加强从垃圾焚烧发电厂建立前期的项目环评、项目选址、项目介绍以及建成运行期间污染物排放公示等过程的公开透明，甚至可定期邀请公众到厂内参观，确保整个过程中在公众知情的情况下运行。</w:t>
      </w:r>
    </w:p>
    <w:p w:rsidR="00AB1976" w:rsidRDefault="00AB1976" w:rsidP="00AB1976">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5 </w:t>
      </w:r>
      <w:r>
        <w:rPr>
          <w:rStyle w:val="a5"/>
          <w:rFonts w:ascii="Arial" w:hAnsi="Arial" w:cs="Arial"/>
          <w:color w:val="000000"/>
          <w:sz w:val="21"/>
          <w:szCs w:val="21"/>
        </w:rPr>
        <w:t>结语</w:t>
      </w:r>
    </w:p>
    <w:p w:rsidR="00AB1976" w:rsidRDefault="00AB1976" w:rsidP="00AB197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综上所述，随着人们环境保护意识的逐渐提升，使得垃圾焚烧发电技术受到了人们的广泛关注与重视。其中在各种因素影响作用下，垃圾焚烧发电技术仍存在着相应的问题与不足，因此需要结合实际需求，通过强化政府支持程度、优化技术与设备，降低成本以及二次污染控制方法等措施，实现垃圾焚烧发电技术快速发展与完善，进而促进可持续发展相关需求。</w:t>
      </w:r>
    </w:p>
    <w:p w:rsidR="00AB1976" w:rsidRDefault="00AB1976" w:rsidP="00AB197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参考文献：</w:t>
      </w:r>
    </w:p>
    <w:p w:rsidR="00AB1976" w:rsidRDefault="00AB1976" w:rsidP="00AB197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吴学峰</w:t>
      </w:r>
      <w:r>
        <w:rPr>
          <w:rFonts w:ascii="Arial" w:hAnsi="Arial" w:cs="Arial"/>
          <w:color w:val="000000"/>
          <w:sz w:val="21"/>
          <w:szCs w:val="21"/>
        </w:rPr>
        <w:t>.</w:t>
      </w:r>
      <w:r>
        <w:rPr>
          <w:rFonts w:ascii="Arial" w:hAnsi="Arial" w:cs="Arial"/>
          <w:color w:val="000000"/>
          <w:sz w:val="21"/>
          <w:szCs w:val="21"/>
        </w:rPr>
        <w:t>浅析城市垃圾焚烧发电技术与应用</w:t>
      </w:r>
      <w:r>
        <w:rPr>
          <w:rFonts w:ascii="Arial" w:hAnsi="Arial" w:cs="Arial"/>
          <w:color w:val="000000"/>
          <w:sz w:val="21"/>
          <w:szCs w:val="21"/>
        </w:rPr>
        <w:t>[J].</w:t>
      </w:r>
      <w:r>
        <w:rPr>
          <w:rFonts w:ascii="Arial" w:hAnsi="Arial" w:cs="Arial"/>
          <w:color w:val="000000"/>
          <w:sz w:val="21"/>
          <w:szCs w:val="21"/>
        </w:rPr>
        <w:t>中国战略新兴产业</w:t>
      </w:r>
      <w:r>
        <w:rPr>
          <w:rFonts w:ascii="Arial" w:hAnsi="Arial" w:cs="Arial"/>
          <w:color w:val="000000"/>
          <w:sz w:val="21"/>
          <w:szCs w:val="21"/>
        </w:rPr>
        <w:t>,2018(08).</w:t>
      </w:r>
    </w:p>
    <w:p w:rsidR="00AB1976" w:rsidRDefault="00AB1976" w:rsidP="00AB197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谷静</w:t>
      </w:r>
      <w:r>
        <w:rPr>
          <w:rFonts w:ascii="Arial" w:hAnsi="Arial" w:cs="Arial"/>
          <w:color w:val="000000"/>
          <w:sz w:val="21"/>
          <w:szCs w:val="21"/>
        </w:rPr>
        <w:t>,</w:t>
      </w:r>
      <w:r>
        <w:rPr>
          <w:rFonts w:ascii="Arial" w:hAnsi="Arial" w:cs="Arial"/>
          <w:color w:val="000000"/>
          <w:sz w:val="21"/>
          <w:szCs w:val="21"/>
        </w:rPr>
        <w:t>于卫东</w:t>
      </w:r>
      <w:r>
        <w:rPr>
          <w:rFonts w:ascii="Arial" w:hAnsi="Arial" w:cs="Arial"/>
          <w:color w:val="000000"/>
          <w:sz w:val="21"/>
          <w:szCs w:val="21"/>
        </w:rPr>
        <w:t>.</w:t>
      </w:r>
      <w:r>
        <w:rPr>
          <w:rFonts w:ascii="Arial" w:hAnsi="Arial" w:cs="Arial"/>
          <w:color w:val="000000"/>
          <w:sz w:val="21"/>
          <w:szCs w:val="21"/>
        </w:rPr>
        <w:t>垃圾焚烧发电的技术特点及问题分析</w:t>
      </w:r>
      <w:r>
        <w:rPr>
          <w:rFonts w:ascii="Arial" w:hAnsi="Arial" w:cs="Arial"/>
          <w:color w:val="000000"/>
          <w:sz w:val="21"/>
          <w:szCs w:val="21"/>
        </w:rPr>
        <w:t>[J].</w:t>
      </w:r>
      <w:r>
        <w:rPr>
          <w:rFonts w:ascii="Arial" w:hAnsi="Arial" w:cs="Arial"/>
          <w:color w:val="000000"/>
          <w:sz w:val="21"/>
          <w:szCs w:val="21"/>
        </w:rPr>
        <w:t>建材与装饰</w:t>
      </w:r>
      <w:r>
        <w:rPr>
          <w:rFonts w:ascii="Arial" w:hAnsi="Arial" w:cs="Arial"/>
          <w:color w:val="000000"/>
          <w:sz w:val="21"/>
          <w:szCs w:val="21"/>
        </w:rPr>
        <w:t>,2016(27).</w:t>
      </w:r>
    </w:p>
    <w:p w:rsidR="00AB1976" w:rsidRDefault="00AB1976" w:rsidP="00AB197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刘亭亭</w:t>
      </w:r>
      <w:r>
        <w:rPr>
          <w:rFonts w:ascii="Arial" w:hAnsi="Arial" w:cs="Arial"/>
          <w:color w:val="000000"/>
          <w:sz w:val="21"/>
          <w:szCs w:val="21"/>
        </w:rPr>
        <w:t>,</w:t>
      </w:r>
      <w:r>
        <w:rPr>
          <w:rFonts w:ascii="Arial" w:hAnsi="Arial" w:cs="Arial"/>
          <w:color w:val="000000"/>
          <w:sz w:val="21"/>
          <w:szCs w:val="21"/>
        </w:rPr>
        <w:t>季鸣童</w:t>
      </w:r>
      <w:r>
        <w:rPr>
          <w:rFonts w:ascii="Arial" w:hAnsi="Arial" w:cs="Arial"/>
          <w:color w:val="000000"/>
          <w:sz w:val="21"/>
          <w:szCs w:val="21"/>
        </w:rPr>
        <w:t>.</w:t>
      </w:r>
      <w:r>
        <w:rPr>
          <w:rFonts w:ascii="Arial" w:hAnsi="Arial" w:cs="Arial"/>
          <w:color w:val="000000"/>
          <w:sz w:val="21"/>
          <w:szCs w:val="21"/>
        </w:rPr>
        <w:t>垃圾焚烧发电的技术特点与问题分析</w:t>
      </w:r>
      <w:r>
        <w:rPr>
          <w:rFonts w:ascii="Arial" w:hAnsi="Arial" w:cs="Arial"/>
          <w:color w:val="000000"/>
          <w:sz w:val="21"/>
          <w:szCs w:val="21"/>
        </w:rPr>
        <w:t>[J].</w:t>
      </w:r>
      <w:r>
        <w:rPr>
          <w:rFonts w:ascii="Arial" w:hAnsi="Arial" w:cs="Arial"/>
          <w:color w:val="000000"/>
          <w:sz w:val="21"/>
          <w:szCs w:val="21"/>
        </w:rPr>
        <w:t>资源开发与市场</w:t>
      </w:r>
      <w:r>
        <w:rPr>
          <w:rFonts w:ascii="Arial" w:hAnsi="Arial" w:cs="Arial"/>
          <w:color w:val="000000"/>
          <w:sz w:val="21"/>
          <w:szCs w:val="21"/>
        </w:rPr>
        <w:t>,2011(02).</w:t>
      </w:r>
    </w:p>
    <w:p w:rsidR="00AB1976" w:rsidRDefault="00AB1976" w:rsidP="00AB197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张徵晟，生活垃圾焚烧厂渗滤液处理工业的研究</w:t>
      </w:r>
      <w:r>
        <w:rPr>
          <w:rFonts w:ascii="Arial" w:hAnsi="Arial" w:cs="Arial"/>
          <w:color w:val="000000"/>
          <w:sz w:val="21"/>
          <w:szCs w:val="21"/>
        </w:rPr>
        <w:t>[D]</w:t>
      </w:r>
      <w:r>
        <w:rPr>
          <w:rFonts w:ascii="Arial" w:hAnsi="Arial" w:cs="Arial"/>
          <w:color w:val="000000"/>
          <w:sz w:val="21"/>
          <w:szCs w:val="21"/>
        </w:rPr>
        <w:t>，上海：同济大学，</w:t>
      </w:r>
      <w:r>
        <w:rPr>
          <w:rFonts w:ascii="Arial" w:hAnsi="Arial" w:cs="Arial"/>
          <w:color w:val="000000"/>
          <w:sz w:val="21"/>
          <w:szCs w:val="21"/>
        </w:rPr>
        <w:t>2006:1-22.</w:t>
      </w:r>
    </w:p>
    <w:p w:rsidR="00AB1976" w:rsidRDefault="00AB1976" w:rsidP="00AB197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[5]</w:t>
      </w:r>
      <w:r>
        <w:rPr>
          <w:rFonts w:ascii="Arial" w:hAnsi="Arial" w:cs="Arial"/>
          <w:color w:val="000000"/>
          <w:sz w:val="21"/>
          <w:szCs w:val="21"/>
        </w:rPr>
        <w:t>周泽宁，刘书敏，蔡德耀，等，垃圾焚烧二噁英脱除方法及机理</w:t>
      </w:r>
      <w:r>
        <w:rPr>
          <w:rFonts w:ascii="Arial" w:hAnsi="Arial" w:cs="Arial"/>
          <w:color w:val="000000"/>
          <w:sz w:val="21"/>
          <w:szCs w:val="21"/>
        </w:rPr>
        <w:t>[J]</w:t>
      </w:r>
      <w:r>
        <w:rPr>
          <w:rFonts w:ascii="Arial" w:hAnsi="Arial" w:cs="Arial"/>
          <w:color w:val="000000"/>
          <w:sz w:val="21"/>
          <w:szCs w:val="21"/>
        </w:rPr>
        <w:t>，能源与环境</w:t>
      </w:r>
      <w:r>
        <w:rPr>
          <w:rFonts w:ascii="Arial" w:hAnsi="Arial" w:cs="Arial"/>
          <w:color w:val="000000"/>
          <w:sz w:val="21"/>
          <w:szCs w:val="21"/>
        </w:rPr>
        <w:t>.2009</w:t>
      </w: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80-82.</w:t>
      </w:r>
    </w:p>
    <w:p w:rsidR="00AB1976" w:rsidRDefault="00AB1976" w:rsidP="00AB1976">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[6]</w:t>
      </w:r>
      <w:r>
        <w:rPr>
          <w:rFonts w:ascii="Arial" w:hAnsi="Arial" w:cs="Arial"/>
          <w:color w:val="000000"/>
          <w:sz w:val="21"/>
          <w:szCs w:val="21"/>
        </w:rPr>
        <w:t>刘沐生，刘学英，吕爱清，等，浅析城市生活垃圾分类回收</w:t>
      </w:r>
      <w:r>
        <w:rPr>
          <w:rFonts w:ascii="Arial" w:hAnsi="Arial" w:cs="Arial"/>
          <w:color w:val="000000"/>
          <w:sz w:val="21"/>
          <w:szCs w:val="21"/>
        </w:rPr>
        <w:t>[J]</w:t>
      </w:r>
      <w:r>
        <w:rPr>
          <w:rFonts w:ascii="Arial" w:hAnsi="Arial" w:cs="Arial"/>
          <w:color w:val="000000"/>
          <w:sz w:val="21"/>
          <w:szCs w:val="21"/>
        </w:rPr>
        <w:t>，再生资源与循环经济。</w:t>
      </w:r>
      <w:r>
        <w:rPr>
          <w:rFonts w:ascii="Arial" w:hAnsi="Arial" w:cs="Arial"/>
          <w:color w:val="000000"/>
          <w:sz w:val="21"/>
          <w:szCs w:val="21"/>
        </w:rPr>
        <w:t>2009.2</w:t>
      </w:r>
      <w:r>
        <w:rPr>
          <w:rFonts w:ascii="Arial" w:hAnsi="Arial" w:cs="Arial"/>
          <w:color w:val="000000"/>
          <w:sz w:val="21"/>
          <w:szCs w:val="21"/>
        </w:rPr>
        <w:t>（</w:t>
      </w:r>
      <w:r>
        <w:rPr>
          <w:rFonts w:ascii="Arial" w:hAnsi="Arial" w:cs="Arial"/>
          <w:color w:val="000000"/>
          <w:sz w:val="21"/>
          <w:szCs w:val="21"/>
        </w:rPr>
        <w:t>1</w:t>
      </w:r>
      <w:r>
        <w:rPr>
          <w:rFonts w:ascii="Arial" w:hAnsi="Arial" w:cs="Arial"/>
          <w:color w:val="000000"/>
          <w:sz w:val="21"/>
          <w:szCs w:val="21"/>
        </w:rPr>
        <w:t>）：</w:t>
      </w:r>
      <w:r>
        <w:rPr>
          <w:rFonts w:ascii="Arial" w:hAnsi="Arial" w:cs="Arial"/>
          <w:color w:val="000000"/>
          <w:sz w:val="21"/>
          <w:szCs w:val="21"/>
        </w:rPr>
        <w:t>37-40.</w:t>
      </w:r>
    </w:p>
    <w:p w:rsidR="009D18D8" w:rsidRDefault="009D18D8"/>
    <w:sectPr w:rsidR="009D18D8"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AB1976"/>
    <w:rsid w:val="00112A29"/>
    <w:rsid w:val="00191810"/>
    <w:rsid w:val="009D18D8"/>
    <w:rsid w:val="00AB19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AB1976"/>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B1976"/>
    <w:rPr>
      <w:rFonts w:ascii="宋体" w:hAnsi="宋体" w:cs="宋体"/>
      <w:b/>
      <w:bCs/>
      <w:kern w:val="36"/>
      <w:sz w:val="48"/>
      <w:szCs w:val="48"/>
    </w:rPr>
  </w:style>
  <w:style w:type="paragraph" w:styleId="a3">
    <w:name w:val="Normal (Web)"/>
    <w:basedOn w:val="a"/>
    <w:uiPriority w:val="99"/>
    <w:unhideWhenUsed/>
    <w:rsid w:val="00AB1976"/>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AB1976"/>
    <w:rPr>
      <w:color w:val="0000FF"/>
      <w:u w:val="single"/>
    </w:rPr>
  </w:style>
  <w:style w:type="character" w:styleId="a5">
    <w:name w:val="Strong"/>
    <w:basedOn w:val="a0"/>
    <w:uiPriority w:val="22"/>
    <w:qFormat/>
    <w:rsid w:val="00AB1976"/>
    <w:rPr>
      <w:b/>
      <w:bCs/>
    </w:rPr>
  </w:style>
  <w:style w:type="paragraph" w:styleId="a6">
    <w:name w:val="Balloon Text"/>
    <w:basedOn w:val="a"/>
    <w:link w:val="Char"/>
    <w:uiPriority w:val="99"/>
    <w:qFormat/>
    <w:rsid w:val="00AB1976"/>
    <w:rPr>
      <w:sz w:val="18"/>
      <w:szCs w:val="18"/>
    </w:rPr>
  </w:style>
  <w:style w:type="character" w:customStyle="1" w:styleId="Char">
    <w:name w:val="批注框文本 Char"/>
    <w:basedOn w:val="a0"/>
    <w:link w:val="a6"/>
    <w:uiPriority w:val="99"/>
    <w:rsid w:val="00AB1976"/>
    <w:rPr>
      <w:sz w:val="18"/>
      <w:szCs w:val="18"/>
    </w:rPr>
  </w:style>
</w:styles>
</file>

<file path=word/webSettings.xml><?xml version="1.0" encoding="utf-8"?>
<w:webSettings xmlns:r="http://schemas.openxmlformats.org/officeDocument/2006/relationships" xmlns:w="http://schemas.openxmlformats.org/wordprocessingml/2006/main">
  <w:divs>
    <w:div w:id="58747414">
      <w:bodyDiv w:val="1"/>
      <w:marLeft w:val="0"/>
      <w:marRight w:val="0"/>
      <w:marTop w:val="0"/>
      <w:marBottom w:val="0"/>
      <w:divBdr>
        <w:top w:val="none" w:sz="0" w:space="0" w:color="auto"/>
        <w:left w:val="none" w:sz="0" w:space="0" w:color="auto"/>
        <w:bottom w:val="none" w:sz="0" w:space="0" w:color="auto"/>
        <w:right w:val="none" w:sz="0" w:space="0" w:color="auto"/>
      </w:divBdr>
    </w:div>
    <w:div w:id="5334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uanbao.bjx.com.cn/hot/hot_15409.shtml" TargetMode="External"/><Relationship Id="rId5" Type="http://schemas.openxmlformats.org/officeDocument/2006/relationships/hyperlink" Target="http://huanbao.bjx.com.cn/hot/hot_1837.shtml" TargetMode="External"/><Relationship Id="rId4" Type="http://schemas.openxmlformats.org/officeDocument/2006/relationships/hyperlink" Target="http://huanbao.bjx.com.cn/hot/hot_12180.shtml"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738</Words>
  <Characters>4211</Characters>
  <Application>Microsoft Office Word</Application>
  <DocSecurity>0</DocSecurity>
  <Lines>35</Lines>
  <Paragraphs>9</Paragraphs>
  <ScaleCrop>false</ScaleCrop>
  <Company/>
  <LinksUpToDate>false</LinksUpToDate>
  <CharactersWithSpaces>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2018-10-19T03:20:00Z</dcterms:created>
  <dcterms:modified xsi:type="dcterms:W3CDTF">2018-10-19T03:21:00Z</dcterms:modified>
</cp:coreProperties>
</file>