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5A" w:rsidRPr="003A415A" w:rsidRDefault="003A415A" w:rsidP="003A415A">
      <w:pPr>
        <w:shd w:val="clear" w:color="auto" w:fill="FFFFFF"/>
        <w:spacing w:line="276" w:lineRule="atLeast"/>
        <w:rPr>
          <w:rFonts w:ascii="Arial" w:hAnsi="Arial" w:cs="Arial"/>
          <w:color w:val="333333"/>
          <w:kern w:val="0"/>
          <w:sz w:val="18"/>
          <w:szCs w:val="18"/>
        </w:rPr>
      </w:pPr>
      <w:r w:rsidRPr="003A415A">
        <w:rPr>
          <w:rFonts w:ascii="Arial" w:hAnsi="Arial" w:cs="Arial"/>
          <w:color w:val="333333"/>
          <w:kern w:val="0"/>
          <w:sz w:val="18"/>
        </w:rPr>
        <w:t>烟气脱白的技术探讨</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我国在八九十年代引进的石灰石石膏湿法脱硫成套技术中，包含烟气再热器，业内称</w:t>
      </w:r>
      <w:r w:rsidRPr="003A415A">
        <w:rPr>
          <w:rFonts w:ascii="Arial" w:hAnsi="Arial" w:cs="Arial"/>
          <w:color w:val="333333"/>
          <w:kern w:val="0"/>
          <w:sz w:val="18"/>
        </w:rPr>
        <w:t>GGH</w:t>
      </w:r>
      <w:r w:rsidRPr="003A415A">
        <w:rPr>
          <w:rFonts w:ascii="Arial" w:hAnsi="Arial" w:cs="Arial"/>
          <w:color w:val="333333"/>
          <w:kern w:val="0"/>
          <w:sz w:val="18"/>
        </w:rPr>
        <w:t>，通过湿烟气与干烟气间接换热将其温度抬升到</w:t>
      </w:r>
      <w:r w:rsidRPr="003A415A">
        <w:rPr>
          <w:rFonts w:ascii="Arial" w:hAnsi="Arial" w:cs="Arial"/>
          <w:color w:val="333333"/>
          <w:kern w:val="0"/>
          <w:sz w:val="18"/>
        </w:rPr>
        <w:t>80°C</w:t>
      </w:r>
      <w:r w:rsidRPr="003A415A">
        <w:rPr>
          <w:rFonts w:ascii="Arial" w:hAnsi="Arial" w:cs="Arial"/>
          <w:color w:val="333333"/>
          <w:kern w:val="0"/>
          <w:sz w:val="18"/>
        </w:rPr>
        <w:t>以上排放。采用</w:t>
      </w:r>
      <w:r w:rsidRPr="003A415A">
        <w:rPr>
          <w:rFonts w:ascii="Arial" w:hAnsi="Arial" w:cs="Arial"/>
          <w:color w:val="333333"/>
          <w:kern w:val="0"/>
          <w:sz w:val="18"/>
        </w:rPr>
        <w:t>GGH</w:t>
      </w:r>
      <w:r w:rsidRPr="003A415A">
        <w:rPr>
          <w:rFonts w:ascii="Arial" w:hAnsi="Arial" w:cs="Arial"/>
          <w:color w:val="333333"/>
          <w:kern w:val="0"/>
          <w:sz w:val="18"/>
        </w:rPr>
        <w:t>再热器的优点是只需一组换热器，应用中出现了堵塞、腐蚀、串烟导致排放超标等一些问题影响了电厂的正常运行。随后引进了热媒循环烟气再热器</w:t>
      </w:r>
      <w:r w:rsidRPr="003A415A">
        <w:rPr>
          <w:rFonts w:ascii="Arial" w:hAnsi="Arial" w:cs="Arial"/>
          <w:color w:val="333333"/>
          <w:kern w:val="0"/>
          <w:sz w:val="18"/>
        </w:rPr>
        <w:t>MGGH,</w:t>
      </w:r>
      <w:r w:rsidRPr="003A415A">
        <w:rPr>
          <w:rFonts w:ascii="Arial" w:hAnsi="Arial" w:cs="Arial"/>
          <w:color w:val="333333"/>
          <w:kern w:val="0"/>
          <w:sz w:val="18"/>
        </w:rPr>
        <w:t>采用降温和升温两组换热器分离单独布置，成功解决了堵塞、串烟问题，腐蚀问题通过换热器采用耐腐材料也有解决办法，新的问题是造价过高。由于</w:t>
      </w:r>
      <w:r w:rsidRPr="003A415A">
        <w:rPr>
          <w:rFonts w:ascii="Arial" w:hAnsi="Arial" w:cs="Arial"/>
          <w:color w:val="333333"/>
          <w:kern w:val="0"/>
          <w:sz w:val="18"/>
        </w:rPr>
        <w:t>MGGH</w:t>
      </w:r>
      <w:r w:rsidRPr="003A415A">
        <w:rPr>
          <w:rFonts w:ascii="Arial" w:hAnsi="Arial" w:cs="Arial"/>
          <w:color w:val="333333"/>
          <w:kern w:val="0"/>
          <w:sz w:val="18"/>
        </w:rPr>
        <w:t>再热器的升温换热器是将湿烟气间接升温为干烟气，腐蚀更突出，</w:t>
      </w:r>
      <w:r w:rsidRPr="003A415A">
        <w:rPr>
          <w:rFonts w:ascii="Arial" w:hAnsi="Arial" w:cs="Arial"/>
          <w:color w:val="333333"/>
          <w:kern w:val="0"/>
          <w:sz w:val="18"/>
        </w:rPr>
        <w:t>MGGH</w:t>
      </w:r>
      <w:r w:rsidRPr="003A415A">
        <w:rPr>
          <w:rFonts w:ascii="Arial" w:hAnsi="Arial" w:cs="Arial"/>
          <w:color w:val="333333"/>
          <w:kern w:val="0"/>
          <w:sz w:val="18"/>
        </w:rPr>
        <w:t>在国产化过程中，有些用户只用降温换热器，用软水或环境空气做为换热介质，升温后回收利用，脱硫后湿烟气直接排放。国外也有用户采用辅助燃烧产生高温干烟气，与脱硫后湿烟气混风</w:t>
      </w:r>
      <w:r w:rsidRPr="003A415A">
        <w:rPr>
          <w:rFonts w:ascii="Arial" w:hAnsi="Arial" w:cs="Arial"/>
          <w:color w:val="333333"/>
          <w:kern w:val="0"/>
          <w:sz w:val="18"/>
        </w:rPr>
        <w:t>+</w:t>
      </w:r>
      <w:r w:rsidRPr="003A415A">
        <w:rPr>
          <w:rFonts w:ascii="Arial" w:hAnsi="Arial" w:cs="Arial"/>
          <w:color w:val="333333"/>
          <w:kern w:val="0"/>
          <w:sz w:val="18"/>
        </w:rPr>
        <w:t>升温除进行除湿脱白。</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总之，我国火电锅炉在实际大范围推广湿法脱硫过程中，原设计机组多拆除</w:t>
      </w:r>
      <w:r w:rsidRPr="003A415A">
        <w:rPr>
          <w:rFonts w:ascii="Arial" w:hAnsi="Arial" w:cs="Arial"/>
          <w:color w:val="333333"/>
          <w:kern w:val="0"/>
          <w:sz w:val="18"/>
        </w:rPr>
        <w:t>GGH</w:t>
      </w:r>
      <w:r w:rsidRPr="003A415A">
        <w:rPr>
          <w:rFonts w:ascii="Arial" w:hAnsi="Arial" w:cs="Arial"/>
          <w:color w:val="333333"/>
          <w:kern w:val="0"/>
          <w:sz w:val="18"/>
        </w:rPr>
        <w:t>，新建基本不用</w:t>
      </w:r>
      <w:r w:rsidRPr="003A415A">
        <w:rPr>
          <w:rFonts w:ascii="Arial" w:hAnsi="Arial" w:cs="Arial"/>
          <w:color w:val="333333"/>
          <w:kern w:val="0"/>
          <w:sz w:val="18"/>
        </w:rPr>
        <w:t>GGH</w:t>
      </w:r>
      <w:r w:rsidRPr="003A415A">
        <w:rPr>
          <w:rFonts w:ascii="Arial" w:hAnsi="Arial" w:cs="Arial"/>
          <w:color w:val="333333"/>
          <w:kern w:val="0"/>
          <w:sz w:val="18"/>
        </w:rPr>
        <w:t>，代之以防腐蚀烟囱直接湿排烟，钢铁、化工等其它行业也纷纷效仿。有充分理由相信，按照我国现行大气污染控制标准，就算燃煤等相关行业都完全达到超低近零排放标准时，也不能解决雾霾污染。</w:t>
      </w:r>
    </w:p>
    <w:p w:rsidR="003A415A" w:rsidRPr="003A415A" w:rsidRDefault="003A415A" w:rsidP="003A415A">
      <w:pPr>
        <w:shd w:val="clear" w:color="auto" w:fill="FFFFFF"/>
        <w:spacing w:before="300" w:line="276" w:lineRule="atLeast"/>
        <w:rPr>
          <w:rFonts w:ascii="Arial" w:hAnsi="Arial" w:cs="Arial"/>
          <w:color w:val="333333"/>
          <w:kern w:val="0"/>
          <w:sz w:val="18"/>
          <w:szCs w:val="18"/>
        </w:rPr>
      </w:pPr>
      <w:r w:rsidRPr="003A415A">
        <w:rPr>
          <w:rFonts w:ascii="Arial" w:hAnsi="Arial" w:cs="Arial"/>
          <w:color w:val="333333"/>
          <w:kern w:val="0"/>
          <w:sz w:val="18"/>
        </w:rPr>
        <w:t>湿烟气除湿脱白的新技术途径</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湿气体的饱和含湿量与湿烟气压力和饱和温度有关，压力、饱和温度越高含湿量就越高。湿法脱硫后的烟气表压为几百帕的微正压，可以近似视为恒定绝对大气压。在恒定大气压力下，湿烟气的饱和含湿量只与饱和烟气温度相关。</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平均温度</w:t>
      </w:r>
      <w:r w:rsidRPr="003A415A">
        <w:rPr>
          <w:rFonts w:ascii="Arial" w:hAnsi="Arial" w:cs="Arial"/>
          <w:color w:val="333333"/>
          <w:kern w:val="0"/>
          <w:sz w:val="18"/>
        </w:rPr>
        <w:t>~50°C</w:t>
      </w:r>
      <w:r w:rsidRPr="003A415A">
        <w:rPr>
          <w:rFonts w:ascii="Arial" w:hAnsi="Arial" w:cs="Arial"/>
          <w:color w:val="333333"/>
          <w:kern w:val="0"/>
          <w:sz w:val="18"/>
        </w:rPr>
        <w:t>、含湿量为</w:t>
      </w:r>
      <w:r w:rsidRPr="003A415A">
        <w:rPr>
          <w:rFonts w:ascii="Arial" w:hAnsi="Arial" w:cs="Arial"/>
          <w:color w:val="333333"/>
          <w:kern w:val="0"/>
          <w:sz w:val="18"/>
        </w:rPr>
        <w:t>111.8g/Nm3</w:t>
      </w:r>
      <w:r w:rsidRPr="003A415A">
        <w:rPr>
          <w:rFonts w:ascii="Arial" w:hAnsi="Arial" w:cs="Arial"/>
          <w:color w:val="333333"/>
          <w:kern w:val="0"/>
          <w:sz w:val="18"/>
        </w:rPr>
        <w:t>。在湿烟气饱和含湿量不变的条件下，通过间接换热方式将烟气温度升高到</w:t>
      </w:r>
      <w:r w:rsidRPr="003A415A">
        <w:rPr>
          <w:rFonts w:ascii="Arial" w:hAnsi="Arial" w:cs="Arial"/>
          <w:color w:val="333333"/>
          <w:kern w:val="0"/>
          <w:sz w:val="18"/>
        </w:rPr>
        <w:t>80°C</w:t>
      </w:r>
      <w:r w:rsidRPr="003A415A">
        <w:rPr>
          <w:rFonts w:ascii="Arial" w:hAnsi="Arial" w:cs="Arial"/>
          <w:color w:val="333333"/>
          <w:kern w:val="0"/>
          <w:sz w:val="18"/>
        </w:rPr>
        <w:t>，则烟气的相对湿度就从</w:t>
      </w:r>
      <w:r w:rsidRPr="003A415A">
        <w:rPr>
          <w:rFonts w:ascii="Arial" w:hAnsi="Arial" w:cs="Arial"/>
          <w:color w:val="333333"/>
          <w:kern w:val="0"/>
          <w:sz w:val="18"/>
        </w:rPr>
        <w:t>100%</w:t>
      </w:r>
      <w:r w:rsidRPr="003A415A">
        <w:rPr>
          <w:rFonts w:ascii="Arial" w:hAnsi="Arial" w:cs="Arial"/>
          <w:color w:val="333333"/>
          <w:kern w:val="0"/>
          <w:sz w:val="18"/>
        </w:rPr>
        <w:t>降低到</w:t>
      </w:r>
      <w:r w:rsidRPr="003A415A">
        <w:rPr>
          <w:rFonts w:ascii="Arial" w:hAnsi="Arial" w:cs="Arial"/>
          <w:color w:val="333333"/>
          <w:kern w:val="0"/>
          <w:sz w:val="18"/>
        </w:rPr>
        <w:t>16%</w:t>
      </w:r>
      <w:r w:rsidRPr="003A415A">
        <w:rPr>
          <w:rFonts w:ascii="Arial" w:hAnsi="Arial" w:cs="Arial"/>
          <w:color w:val="333333"/>
          <w:kern w:val="0"/>
          <w:sz w:val="18"/>
        </w:rPr>
        <w:t>，成为干烟气排放，属于升温除湿。采用</w:t>
      </w:r>
      <w:r w:rsidRPr="003A415A">
        <w:rPr>
          <w:rFonts w:ascii="Arial" w:hAnsi="Arial" w:cs="Arial"/>
          <w:color w:val="333333"/>
          <w:kern w:val="0"/>
          <w:sz w:val="18"/>
        </w:rPr>
        <w:t>GGH</w:t>
      </w:r>
      <w:r w:rsidRPr="003A415A">
        <w:rPr>
          <w:rFonts w:ascii="Arial" w:hAnsi="Arial" w:cs="Arial"/>
          <w:color w:val="333333"/>
          <w:kern w:val="0"/>
          <w:sz w:val="18"/>
        </w:rPr>
        <w:t>、</w:t>
      </w:r>
      <w:r w:rsidRPr="003A415A">
        <w:rPr>
          <w:rFonts w:ascii="Arial" w:hAnsi="Arial" w:cs="Arial"/>
          <w:color w:val="333333"/>
          <w:kern w:val="0"/>
          <w:sz w:val="18"/>
        </w:rPr>
        <w:t>MGGH</w:t>
      </w:r>
      <w:r w:rsidRPr="003A415A">
        <w:rPr>
          <w:rFonts w:ascii="Arial" w:hAnsi="Arial" w:cs="Arial"/>
          <w:color w:val="333333"/>
          <w:kern w:val="0"/>
          <w:sz w:val="18"/>
        </w:rPr>
        <w:t>升温除湿，尽管分别存在换热器堵塞、腐蚀、串烟、造价高、安装空间紧张、增加阻损导致系统能力不足或电耗增加，但只要企业和有关标准管控部门认同湿烟气除湿脱白对产生雾霾污染的重要相关性，推广升温除湿脱白从技术和操作管理层面是没有问题的，需要增加投资和运行成本也是事实，存在环境治理与经济效益之间的矛盾，但环保治理功在千秋，造福子孙需尽心尽责。</w:t>
      </w:r>
    </w:p>
    <w:p w:rsidR="003A415A" w:rsidRPr="003A415A" w:rsidRDefault="003A415A" w:rsidP="003A415A">
      <w:pPr>
        <w:jc w:val="left"/>
        <w:rPr>
          <w:rFonts w:ascii="宋体" w:hAnsi="宋体" w:cs="宋体"/>
          <w:kern w:val="0"/>
          <w:sz w:val="24"/>
          <w:szCs w:val="24"/>
        </w:rPr>
      </w:pPr>
      <w:r w:rsidRPr="003A415A">
        <w:rPr>
          <w:rFonts w:ascii="Arial" w:hAnsi="Arial" w:cs="Arial"/>
          <w:color w:val="000000"/>
          <w:kern w:val="0"/>
          <w:sz w:val="18"/>
          <w:szCs w:val="18"/>
        </w:rPr>
        <w:br/>
      </w:r>
    </w:p>
    <w:p w:rsidR="003A415A" w:rsidRPr="003A415A" w:rsidRDefault="003A415A" w:rsidP="003A415A">
      <w:pPr>
        <w:shd w:val="clear" w:color="auto" w:fill="FFFFFF"/>
        <w:spacing w:before="300" w:line="276" w:lineRule="atLeast"/>
        <w:rPr>
          <w:rFonts w:ascii="Arial" w:hAnsi="Arial" w:cs="Arial"/>
          <w:color w:val="333333"/>
          <w:kern w:val="0"/>
          <w:sz w:val="18"/>
          <w:szCs w:val="18"/>
        </w:rPr>
      </w:pPr>
      <w:r w:rsidRPr="003A415A">
        <w:rPr>
          <w:rFonts w:ascii="Arial" w:hAnsi="Arial" w:cs="Arial"/>
          <w:color w:val="333333"/>
          <w:kern w:val="0"/>
          <w:sz w:val="18"/>
        </w:rPr>
        <w:t>随着相关技术的进步，通过尝试新的除湿脱白技术来解决这一矛盾已经具备条件，在我国有必要研发相反方向的湿烟气除湿脱白技术途径，就是冷凝除湿为主的混合除湿技术，将脱硫后</w:t>
      </w:r>
      <w:r w:rsidRPr="003A415A">
        <w:rPr>
          <w:rFonts w:ascii="Arial" w:hAnsi="Arial" w:cs="Arial"/>
          <w:color w:val="333333"/>
          <w:kern w:val="0"/>
          <w:sz w:val="18"/>
        </w:rPr>
        <w:t>~50C</w:t>
      </w:r>
      <w:r w:rsidRPr="003A415A">
        <w:rPr>
          <w:rFonts w:ascii="Arial" w:hAnsi="Arial" w:cs="Arial"/>
          <w:color w:val="333333"/>
          <w:kern w:val="0"/>
          <w:sz w:val="18"/>
        </w:rPr>
        <w:t>湿烟气深度冷凝冷却到</w:t>
      </w:r>
      <w:r w:rsidRPr="003A415A">
        <w:rPr>
          <w:rFonts w:ascii="Arial" w:hAnsi="Arial" w:cs="Arial"/>
          <w:color w:val="333333"/>
          <w:kern w:val="0"/>
          <w:sz w:val="18"/>
        </w:rPr>
        <w:t>25°C</w:t>
      </w:r>
      <w:r w:rsidRPr="003A415A">
        <w:rPr>
          <w:rFonts w:ascii="Arial" w:hAnsi="Arial" w:cs="Arial"/>
          <w:color w:val="333333"/>
          <w:kern w:val="0"/>
          <w:sz w:val="18"/>
        </w:rPr>
        <w:t>以下，也就是大气平均温度，如能进一步冷却到</w:t>
      </w:r>
      <w:r w:rsidRPr="003A415A">
        <w:rPr>
          <w:rFonts w:ascii="Arial" w:hAnsi="Arial" w:cs="Arial"/>
          <w:color w:val="333333"/>
          <w:kern w:val="0"/>
          <w:sz w:val="18"/>
        </w:rPr>
        <w:t>15°C</w:t>
      </w:r>
      <w:r w:rsidRPr="003A415A">
        <w:rPr>
          <w:rFonts w:ascii="Arial" w:hAnsi="Arial" w:cs="Arial"/>
          <w:color w:val="333333"/>
          <w:kern w:val="0"/>
          <w:sz w:val="18"/>
        </w:rPr>
        <w:t>，然后再升温到</w:t>
      </w:r>
      <w:r w:rsidRPr="003A415A">
        <w:rPr>
          <w:rFonts w:ascii="Arial" w:hAnsi="Arial" w:cs="Arial"/>
          <w:color w:val="333333"/>
          <w:kern w:val="0"/>
          <w:sz w:val="18"/>
        </w:rPr>
        <w:t>25°C</w:t>
      </w:r>
      <w:r w:rsidRPr="003A415A">
        <w:rPr>
          <w:rFonts w:ascii="Arial" w:hAnsi="Arial" w:cs="Arial"/>
          <w:color w:val="333333"/>
          <w:kern w:val="0"/>
          <w:sz w:val="18"/>
        </w:rPr>
        <w:t>效果更好。采用湿烟气混合冷凝除湿脱白有技术有以下特点：</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湿烟气的饱和含湿量从</w:t>
      </w:r>
      <w:r w:rsidRPr="003A415A">
        <w:rPr>
          <w:rFonts w:ascii="Arial" w:hAnsi="Arial" w:cs="Arial"/>
          <w:color w:val="333333"/>
          <w:kern w:val="0"/>
          <w:sz w:val="18"/>
        </w:rPr>
        <w:t>111.8</w:t>
      </w:r>
      <w:r w:rsidRPr="003A415A">
        <w:rPr>
          <w:rFonts w:ascii="Arial" w:hAnsi="Arial" w:cs="Arial"/>
          <w:color w:val="333333"/>
          <w:kern w:val="0"/>
          <w:sz w:val="18"/>
        </w:rPr>
        <w:t>降低到</w:t>
      </w:r>
      <w:r w:rsidRPr="003A415A">
        <w:rPr>
          <w:rFonts w:ascii="Arial" w:hAnsi="Arial" w:cs="Arial"/>
          <w:color w:val="333333"/>
          <w:kern w:val="0"/>
          <w:sz w:val="18"/>
        </w:rPr>
        <w:t>26g/Nm3</w:t>
      </w:r>
      <w:r w:rsidRPr="003A415A">
        <w:rPr>
          <w:rFonts w:ascii="Arial" w:hAnsi="Arial" w:cs="Arial"/>
          <w:color w:val="333333"/>
          <w:kern w:val="0"/>
          <w:sz w:val="18"/>
        </w:rPr>
        <w:t>以下，与大气含湿量接近，实践证明可以实现除湿脱白，从而有助于解决我国的大气雾霾污染。</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回收湿烟气中的冷凝水，吨煤燃烧排烟水分减少</w:t>
      </w:r>
      <w:r w:rsidRPr="003A415A">
        <w:rPr>
          <w:rFonts w:ascii="Arial" w:hAnsi="Arial" w:cs="Arial"/>
          <w:color w:val="333333"/>
          <w:kern w:val="0"/>
          <w:sz w:val="18"/>
        </w:rPr>
        <w:t>0.8</w:t>
      </w:r>
      <w:r w:rsidRPr="003A415A">
        <w:rPr>
          <w:rFonts w:ascii="Arial" w:hAnsi="Arial" w:cs="Arial"/>
          <w:color w:val="333333"/>
          <w:kern w:val="0"/>
          <w:sz w:val="18"/>
        </w:rPr>
        <w:t>吨以上。湿烟气中含有一定的余热，每立方米干烟气的余热量</w:t>
      </w:r>
      <w:r w:rsidRPr="003A415A">
        <w:rPr>
          <w:rFonts w:ascii="Arial" w:hAnsi="Arial" w:cs="Arial"/>
          <w:color w:val="333333"/>
          <w:kern w:val="0"/>
          <w:sz w:val="18"/>
        </w:rPr>
        <w:t>~228kJ</w:t>
      </w:r>
      <w:r w:rsidRPr="003A415A">
        <w:rPr>
          <w:rFonts w:ascii="Arial" w:hAnsi="Arial" w:cs="Arial"/>
          <w:color w:val="333333"/>
          <w:kern w:val="0"/>
          <w:sz w:val="18"/>
        </w:rPr>
        <w:t>，大致相当于燃煤低发热量的</w:t>
      </w:r>
      <w:r w:rsidRPr="003A415A">
        <w:rPr>
          <w:rFonts w:ascii="Arial" w:hAnsi="Arial" w:cs="Arial"/>
          <w:color w:val="333333"/>
          <w:kern w:val="0"/>
          <w:sz w:val="18"/>
        </w:rPr>
        <w:t>10%</w:t>
      </w:r>
      <w:r w:rsidRPr="003A415A">
        <w:rPr>
          <w:rFonts w:ascii="Arial" w:hAnsi="Arial" w:cs="Arial"/>
          <w:color w:val="333333"/>
          <w:kern w:val="0"/>
          <w:sz w:val="18"/>
        </w:rPr>
        <w:t>，回收用于民用采暖、热水、制冷或低温发电，预期可抵顶除湿成本。</w:t>
      </w:r>
    </w:p>
    <w:p w:rsidR="003A415A" w:rsidRPr="003A415A" w:rsidRDefault="003A415A" w:rsidP="003A415A">
      <w:pPr>
        <w:shd w:val="clear" w:color="auto" w:fill="FFFFFF"/>
        <w:spacing w:before="253" w:line="276" w:lineRule="atLeast"/>
        <w:rPr>
          <w:rFonts w:ascii="Arial" w:hAnsi="Arial" w:cs="Arial"/>
          <w:color w:val="333333"/>
          <w:kern w:val="0"/>
          <w:sz w:val="18"/>
          <w:szCs w:val="18"/>
        </w:rPr>
      </w:pPr>
      <w:r w:rsidRPr="003A415A">
        <w:rPr>
          <w:rFonts w:ascii="Arial" w:hAnsi="Arial" w:cs="Arial"/>
          <w:color w:val="333333"/>
          <w:kern w:val="0"/>
          <w:sz w:val="18"/>
        </w:rPr>
        <w:t>冷凝除湿还有一个重要作用，就是可以将残留的细颗粒粉尘、二氧化硫、酸、重金属等大部分污染成分大部分冷凝进入排水中，是实现燃煤锅炉放散烟气低成本达标、甚至超低近零排放的可选择技术之一。</w:t>
      </w:r>
    </w:p>
    <w:p w:rsidR="009D18D8" w:rsidRPr="003A415A" w:rsidRDefault="003A415A" w:rsidP="003A415A">
      <w:pPr>
        <w:spacing w:before="58" w:after="58"/>
        <w:jc w:val="left"/>
        <w:rPr>
          <w:rFonts w:ascii="Arial" w:hAnsi="Arial" w:cs="Arial"/>
          <w:color w:val="000000"/>
          <w:kern w:val="0"/>
          <w:sz w:val="18"/>
          <w:szCs w:val="18"/>
        </w:rPr>
      </w:pPr>
      <w:r w:rsidRPr="003A415A">
        <w:rPr>
          <w:rFonts w:ascii="Arial" w:hAnsi="Arial" w:cs="Arial"/>
          <w:color w:val="000000"/>
          <w:kern w:val="0"/>
          <w:sz w:val="18"/>
          <w:szCs w:val="18"/>
        </w:rPr>
        <w:t>本文来源于</w:t>
      </w:r>
      <w:r w:rsidRPr="003A415A">
        <w:rPr>
          <w:rFonts w:ascii="Arial" w:hAnsi="Arial" w:cs="Arial"/>
          <w:color w:val="000000"/>
          <w:kern w:val="0"/>
          <w:sz w:val="18"/>
          <w:szCs w:val="18"/>
        </w:rPr>
        <w:t> </w:t>
      </w:r>
      <w:r w:rsidRPr="003A415A">
        <w:rPr>
          <w:rFonts w:ascii="Arial" w:hAnsi="Arial" w:cs="Arial"/>
          <w:color w:val="3388FF"/>
          <w:kern w:val="0"/>
          <w:sz w:val="15"/>
          <w:szCs w:val="15"/>
          <w:shd w:val="clear" w:color="auto" w:fill="FFFFFF"/>
        </w:rPr>
        <w:t>关联百姓</w:t>
      </w:r>
    </w:p>
    <w:sectPr w:rsidR="009D18D8" w:rsidRPr="003A415A"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15A"/>
    <w:rsid w:val="00112A29"/>
    <w:rsid w:val="003A415A"/>
    <w:rsid w:val="009D18D8"/>
    <w:rsid w:val="00B17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15A"/>
    <w:pPr>
      <w:spacing w:before="100" w:beforeAutospacing="1" w:after="100" w:afterAutospacing="1"/>
      <w:jc w:val="left"/>
    </w:pPr>
    <w:rPr>
      <w:rFonts w:ascii="宋体" w:hAnsi="宋体" w:cs="宋体"/>
      <w:kern w:val="0"/>
      <w:sz w:val="24"/>
      <w:szCs w:val="24"/>
    </w:rPr>
  </w:style>
  <w:style w:type="character" w:customStyle="1" w:styleId="bjh-p">
    <w:name w:val="bjh-p"/>
    <w:basedOn w:val="a0"/>
    <w:rsid w:val="003A415A"/>
  </w:style>
</w:styles>
</file>

<file path=word/webSettings.xml><?xml version="1.0" encoding="utf-8"?>
<w:webSettings xmlns:r="http://schemas.openxmlformats.org/officeDocument/2006/relationships" xmlns:w="http://schemas.openxmlformats.org/wordprocessingml/2006/main">
  <w:divs>
    <w:div w:id="8235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2018-05-21T01:06:00Z</dcterms:created>
  <dcterms:modified xsi:type="dcterms:W3CDTF">2018-05-21T01:07:00Z</dcterms:modified>
</cp:coreProperties>
</file>